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770719">
        <w:rPr>
          <w:sz w:val="26"/>
          <w:szCs w:val="26"/>
        </w:rPr>
        <w:t>Годовой доклад                                                                                                                                                          об исполнении мероприятий муниципальной программы города Кузнецка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770719">
        <w:rPr>
          <w:sz w:val="26"/>
          <w:szCs w:val="26"/>
        </w:rPr>
        <w:t>«Развитие социальной и инженерной инфраструктуры в городе Кузнецке Пензенской области»</w:t>
      </w:r>
      <w:r w:rsidR="008550EC" w:rsidRPr="00770719">
        <w:rPr>
          <w:sz w:val="26"/>
          <w:szCs w:val="26"/>
        </w:rPr>
        <w:t xml:space="preserve"> за 2022</w:t>
      </w:r>
      <w:r w:rsidRPr="00770719">
        <w:rPr>
          <w:sz w:val="26"/>
          <w:szCs w:val="26"/>
        </w:rPr>
        <w:t xml:space="preserve"> год</w:t>
      </w:r>
    </w:p>
    <w:p w:rsidR="008F4A12" w:rsidRPr="00770719" w:rsidRDefault="008F4A12" w:rsidP="008F4A12">
      <w:pPr>
        <w:pStyle w:val="2"/>
        <w:rPr>
          <w:rFonts w:ascii="Times New Roman" w:hAnsi="Times New Roman" w:cs="Times New Roman"/>
          <w:color w:val="auto"/>
        </w:rPr>
      </w:pPr>
      <w:r w:rsidRPr="00770719">
        <w:rPr>
          <w:rFonts w:ascii="Times New Roman" w:hAnsi="Times New Roman" w:cs="Times New Roman"/>
          <w:color w:val="auto"/>
        </w:rPr>
        <w:t>Муниципальная программа «Развитие социальной и инженерной инфраструктуры в городе Кузнецке Пензенской области» утверждена постановлением администрации города Кузнецка от 31.10.2013 № 2199 «Об утверждении муниципальной программы «Развитие социальной и инженерной инфраструктуры в городе Кузнецке Пензенской области».</w:t>
      </w:r>
    </w:p>
    <w:p w:rsidR="008F4A12" w:rsidRPr="00770719" w:rsidRDefault="008F4A12" w:rsidP="008F4A12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</w:p>
    <w:p w:rsidR="008F4A12" w:rsidRPr="00770719" w:rsidRDefault="008550EC" w:rsidP="008F4A12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 w:rsidRPr="00770719">
        <w:rPr>
          <w:rFonts w:ascii="Times New Roman" w:hAnsi="Times New Roman" w:cs="Times New Roman"/>
          <w:b w:val="0"/>
          <w:color w:val="auto"/>
        </w:rPr>
        <w:t xml:space="preserve">Программа </w:t>
      </w:r>
      <w:r w:rsidR="008F4A12" w:rsidRPr="00770719">
        <w:rPr>
          <w:rFonts w:ascii="Times New Roman" w:hAnsi="Times New Roman" w:cs="Times New Roman"/>
          <w:b w:val="0"/>
          <w:color w:val="auto"/>
        </w:rPr>
        <w:t>состоит из 2-х подпрограмм:</w:t>
      </w:r>
    </w:p>
    <w:p w:rsidR="008F4A12" w:rsidRPr="00770719" w:rsidRDefault="008F4A12" w:rsidP="008F4A12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770719">
        <w:rPr>
          <w:rFonts w:ascii="Times New Roman" w:hAnsi="Times New Roman" w:cs="Times New Roman"/>
          <w:sz w:val="26"/>
          <w:szCs w:val="26"/>
        </w:rPr>
        <w:t>-</w:t>
      </w:r>
      <w:r w:rsidR="00770719" w:rsidRPr="00770719">
        <w:rPr>
          <w:rFonts w:ascii="Times New Roman" w:hAnsi="Times New Roman" w:cs="Times New Roman"/>
          <w:sz w:val="26"/>
          <w:szCs w:val="26"/>
        </w:rPr>
        <w:t xml:space="preserve"> </w:t>
      </w:r>
      <w:r w:rsidRPr="00770719">
        <w:rPr>
          <w:rFonts w:ascii="Times New Roman" w:eastAsiaTheme="majorEastAsia" w:hAnsi="Times New Roman" w:cs="Times New Roman"/>
          <w:bCs/>
          <w:sz w:val="26"/>
          <w:szCs w:val="26"/>
        </w:rPr>
        <w:t xml:space="preserve">подпрограмма 1: «Капитальный ремонт и капитальное строительство муниципальных объектов в городе Кузнецке»;                                                                                                                                       </w:t>
      </w:r>
    </w:p>
    <w:p w:rsidR="008F4A12" w:rsidRPr="00770719" w:rsidRDefault="008F4A12" w:rsidP="008F4A12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770719">
        <w:rPr>
          <w:rFonts w:ascii="Times New Roman" w:eastAsiaTheme="majorEastAsia" w:hAnsi="Times New Roman" w:cs="Times New Roman"/>
          <w:bCs/>
          <w:sz w:val="26"/>
          <w:szCs w:val="26"/>
        </w:rPr>
        <w:t>- подпрограмма 2: «Создание условий для реализации Муниципальной программы».</w:t>
      </w:r>
    </w:p>
    <w:p w:rsidR="008F4A12" w:rsidRPr="00770719" w:rsidRDefault="008F4A12" w:rsidP="008F4A12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719">
        <w:rPr>
          <w:rFonts w:ascii="Times New Roman" w:hAnsi="Times New Roman" w:cs="Times New Roman"/>
          <w:sz w:val="26"/>
          <w:szCs w:val="26"/>
        </w:rPr>
        <w:t>1. Конкретные результаты реализации подпрограмм муниципальной программы, достигнутые за отчетный период:</w:t>
      </w:r>
    </w:p>
    <w:p w:rsidR="008F4A12" w:rsidRPr="00AD6257" w:rsidRDefault="008F4A12" w:rsidP="008F4A12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AD6257">
        <w:rPr>
          <w:rFonts w:ascii="Times New Roman" w:eastAsiaTheme="majorEastAsia" w:hAnsi="Times New Roman" w:cs="Times New Roman"/>
          <w:bCs/>
          <w:sz w:val="26"/>
          <w:szCs w:val="26"/>
        </w:rPr>
        <w:t>а) Объем финансовых средств из бюджета города Кузнецка</w:t>
      </w:r>
      <w:r w:rsidR="00AD6257" w:rsidRPr="00AD6257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на реализацию Программы на 2022</w:t>
      </w:r>
      <w:r w:rsidRPr="00AD6257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год составил </w:t>
      </w:r>
      <w:r w:rsidR="00AD6257" w:rsidRPr="00AD6257">
        <w:rPr>
          <w:rFonts w:ascii="Times New Roman" w:eastAsiaTheme="majorEastAsia" w:hAnsi="Times New Roman" w:cs="Times New Roman"/>
          <w:bCs/>
          <w:sz w:val="26"/>
          <w:szCs w:val="26"/>
        </w:rPr>
        <w:t>6518,8</w:t>
      </w:r>
      <w:r w:rsidRPr="00AD6257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тыс. рублей, из них по подпрограммам:      </w:t>
      </w:r>
    </w:p>
    <w:p w:rsidR="008F4A12" w:rsidRPr="00AD6257" w:rsidRDefault="008F4A12" w:rsidP="008F4A12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AD6257">
        <w:rPr>
          <w:rFonts w:ascii="Times New Roman" w:eastAsiaTheme="majorEastAsia" w:hAnsi="Times New Roman" w:cs="Times New Roman"/>
          <w:bCs/>
          <w:sz w:val="26"/>
          <w:szCs w:val="26"/>
        </w:rPr>
        <w:t xml:space="preserve">- подпрограмма 1: «Капитальный ремонт и капитальное строительство муниципальных объектов в городе Кузнецке» – </w:t>
      </w:r>
      <w:r w:rsidR="00AD6257" w:rsidRPr="00AD6257">
        <w:rPr>
          <w:rFonts w:ascii="Times New Roman" w:eastAsiaTheme="majorEastAsia" w:hAnsi="Times New Roman" w:cs="Times New Roman"/>
          <w:bCs/>
          <w:sz w:val="26"/>
          <w:szCs w:val="26"/>
        </w:rPr>
        <w:t>117,1</w:t>
      </w:r>
      <w:r w:rsidRPr="00AD6257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тыс. рублей;       </w:t>
      </w:r>
    </w:p>
    <w:p w:rsidR="008F4A12" w:rsidRPr="00AD6257" w:rsidRDefault="008F4A12" w:rsidP="008F4A12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AD6257">
        <w:rPr>
          <w:rFonts w:ascii="Times New Roman" w:eastAsiaTheme="majorEastAsia" w:hAnsi="Times New Roman" w:cs="Times New Roman"/>
          <w:bCs/>
          <w:sz w:val="26"/>
          <w:szCs w:val="26"/>
        </w:rPr>
        <w:t xml:space="preserve">- подпрограмма 2: «Создание условий для реализации Муниципальной программы» - </w:t>
      </w:r>
      <w:r w:rsidR="00AD6257" w:rsidRPr="00AD6257">
        <w:rPr>
          <w:rFonts w:ascii="Times New Roman" w:eastAsiaTheme="majorEastAsia" w:hAnsi="Times New Roman" w:cs="Times New Roman"/>
          <w:bCs/>
          <w:sz w:val="26"/>
          <w:szCs w:val="26"/>
        </w:rPr>
        <w:t>6401,7</w:t>
      </w:r>
      <w:r w:rsidRPr="00AD6257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тыс. рублей;                                                             </w:t>
      </w:r>
    </w:p>
    <w:p w:rsidR="008F4A12" w:rsidRPr="00AD6257" w:rsidRDefault="008F4A12" w:rsidP="008F4A12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257">
        <w:rPr>
          <w:rFonts w:ascii="Times New Roman" w:hAnsi="Times New Roman" w:cs="Times New Roman"/>
          <w:sz w:val="26"/>
          <w:szCs w:val="26"/>
        </w:rPr>
        <w:t>Все мероприятия муниципальной программы выполнены в полном объёме. В результате реализации муниципальной программы образовалась экономия денежных средств, которая была перераспределена.</w:t>
      </w:r>
    </w:p>
    <w:p w:rsidR="008F4A12" w:rsidRPr="00AD6257" w:rsidRDefault="008F4A12" w:rsidP="008F4A12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AD6257">
        <w:rPr>
          <w:rFonts w:ascii="Times New Roman" w:eastAsiaTheme="majorEastAsia" w:hAnsi="Times New Roman" w:cs="Times New Roman"/>
          <w:bCs/>
          <w:sz w:val="26"/>
          <w:szCs w:val="26"/>
        </w:rPr>
        <w:t>б) Целевые показатели, позволяющие оценить ход и эффективность реализации подпрограммы № 1, имеют следующие результаты:</w:t>
      </w:r>
    </w:p>
    <w:p w:rsidR="008F4A12" w:rsidRDefault="008F4A12" w:rsidP="008F4A12">
      <w:pPr>
        <w:rPr>
          <w:sz w:val="26"/>
          <w:szCs w:val="26"/>
        </w:rPr>
      </w:pPr>
      <w:r w:rsidRPr="00AD6257">
        <w:rPr>
          <w:sz w:val="26"/>
          <w:szCs w:val="26"/>
        </w:rPr>
        <w:t xml:space="preserve">- доля муниципальных учреждений города Кузнецка, прошедших капитальный ремонт. Планируемый показатель – </w:t>
      </w:r>
      <w:r w:rsidR="00AD6257" w:rsidRPr="00AD6257">
        <w:rPr>
          <w:sz w:val="26"/>
          <w:szCs w:val="26"/>
        </w:rPr>
        <w:t>50</w:t>
      </w:r>
      <w:r w:rsidRPr="00AD6257">
        <w:rPr>
          <w:sz w:val="26"/>
          <w:szCs w:val="26"/>
        </w:rPr>
        <w:t xml:space="preserve"> %. Фактический показатель – </w:t>
      </w:r>
      <w:r w:rsidR="00AD6257" w:rsidRPr="00AD6257">
        <w:rPr>
          <w:sz w:val="26"/>
          <w:szCs w:val="26"/>
        </w:rPr>
        <w:t>50</w:t>
      </w:r>
      <w:r w:rsidR="00E52B55">
        <w:rPr>
          <w:sz w:val="26"/>
          <w:szCs w:val="26"/>
        </w:rPr>
        <w:t xml:space="preserve"> %;</w:t>
      </w:r>
    </w:p>
    <w:p w:rsidR="00E52B55" w:rsidRDefault="00E52B55" w:rsidP="008F4A12">
      <w:pPr>
        <w:rPr>
          <w:sz w:val="26"/>
          <w:szCs w:val="26"/>
        </w:rPr>
      </w:pPr>
      <w:r>
        <w:rPr>
          <w:sz w:val="26"/>
          <w:szCs w:val="26"/>
        </w:rPr>
        <w:t xml:space="preserve">- доля ввода в эксплуатацию новых зданий для бюджетных учреждений города Кузнецка. </w:t>
      </w:r>
      <w:r w:rsidRPr="00AD6257">
        <w:rPr>
          <w:sz w:val="26"/>
          <w:szCs w:val="26"/>
        </w:rPr>
        <w:t xml:space="preserve">Планируемый показатель – </w:t>
      </w:r>
      <w:r>
        <w:rPr>
          <w:sz w:val="26"/>
          <w:szCs w:val="26"/>
        </w:rPr>
        <w:t>8,</w:t>
      </w:r>
      <w:r w:rsidR="008E2417">
        <w:rPr>
          <w:sz w:val="26"/>
          <w:szCs w:val="26"/>
        </w:rPr>
        <w:t>1</w:t>
      </w:r>
      <w:r w:rsidRPr="00AD6257">
        <w:rPr>
          <w:sz w:val="26"/>
          <w:szCs w:val="26"/>
        </w:rPr>
        <w:t xml:space="preserve"> %. Фактический показатель – </w:t>
      </w:r>
      <w:r w:rsidR="008E2417">
        <w:rPr>
          <w:sz w:val="26"/>
          <w:szCs w:val="26"/>
        </w:rPr>
        <w:t>не выполнен (0 %).</w:t>
      </w:r>
    </w:p>
    <w:p w:rsidR="008E2417" w:rsidRPr="00AD6257" w:rsidRDefault="008E2417" w:rsidP="008F4A12">
      <w:pPr>
        <w:rPr>
          <w:sz w:val="26"/>
          <w:szCs w:val="26"/>
        </w:rPr>
      </w:pPr>
      <w:r>
        <w:rPr>
          <w:sz w:val="26"/>
          <w:szCs w:val="26"/>
        </w:rPr>
        <w:t>Таким образом, из 2-х показателей подпрограммы № 1 один оценивается «положительно», один «отрицательно».</w:t>
      </w:r>
    </w:p>
    <w:p w:rsidR="008F4A12" w:rsidRPr="00AD6257" w:rsidRDefault="008F4A12" w:rsidP="008F4A12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257">
        <w:rPr>
          <w:rFonts w:ascii="Times New Roman" w:hAnsi="Times New Roman" w:cs="Times New Roman"/>
          <w:sz w:val="26"/>
          <w:szCs w:val="26"/>
        </w:rPr>
        <w:t>Целевые показатели, позволяющие оценить ход и эффективность реализации подпрограммы № 2, имеют следующие результаты:</w:t>
      </w:r>
    </w:p>
    <w:p w:rsidR="008F4A12" w:rsidRPr="00AD6257" w:rsidRDefault="008F4A12" w:rsidP="008F4A12">
      <w:pPr>
        <w:rPr>
          <w:sz w:val="26"/>
          <w:szCs w:val="26"/>
        </w:rPr>
      </w:pPr>
      <w:r w:rsidRPr="00AD6257">
        <w:rPr>
          <w:sz w:val="26"/>
          <w:szCs w:val="26"/>
        </w:rPr>
        <w:t xml:space="preserve">- доля выполненных мероприятий программы и целевого использования средств, предусмотренных на исполнение мероприятий подпрограммы. Планируемый показатель – 100, фактический показатель – 100. </w:t>
      </w:r>
    </w:p>
    <w:p w:rsidR="008F4A12" w:rsidRPr="00C97AA9" w:rsidRDefault="008F4A12" w:rsidP="008F4A12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AA9">
        <w:rPr>
          <w:rFonts w:ascii="Times New Roman" w:hAnsi="Times New Roman" w:cs="Times New Roman"/>
          <w:sz w:val="26"/>
          <w:szCs w:val="26"/>
        </w:rPr>
        <w:t xml:space="preserve">2. </w:t>
      </w:r>
      <w:r w:rsidR="008E2417">
        <w:rPr>
          <w:rFonts w:ascii="Times New Roman" w:hAnsi="Times New Roman" w:cs="Times New Roman"/>
          <w:sz w:val="26"/>
          <w:szCs w:val="26"/>
        </w:rPr>
        <w:t>Все запланированные м</w:t>
      </w:r>
      <w:r w:rsidRPr="00C97AA9">
        <w:rPr>
          <w:rFonts w:ascii="Times New Roman" w:hAnsi="Times New Roman" w:cs="Times New Roman"/>
          <w:sz w:val="26"/>
          <w:szCs w:val="26"/>
        </w:rPr>
        <w:t xml:space="preserve">ероприятия Программы выполнены в полном объеме и в установленные сроки. Контроль выполнения запланированных мероприятий осуществляется ежеквартально. Все исполнители представили справки о ходе выполнения мероприятий. </w:t>
      </w:r>
    </w:p>
    <w:p w:rsidR="008F4A12" w:rsidRPr="00C97AA9" w:rsidRDefault="008F4A12" w:rsidP="008F4A12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AA9">
        <w:rPr>
          <w:rFonts w:ascii="Times New Roman" w:hAnsi="Times New Roman" w:cs="Times New Roman"/>
          <w:sz w:val="26"/>
          <w:szCs w:val="26"/>
        </w:rPr>
        <w:t>3. Факторов, повлиявших на ход реализации муниципальной программы, не имелось.</w:t>
      </w:r>
    </w:p>
    <w:p w:rsidR="008F4A12" w:rsidRPr="00770719" w:rsidRDefault="008F4A12" w:rsidP="008F4A12">
      <w:pPr>
        <w:pStyle w:val="ConsPlusCell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8F4A12" w:rsidRPr="00770719" w:rsidRDefault="008F4A12" w:rsidP="008F4A12">
      <w:pPr>
        <w:pStyle w:val="ConsPlusCell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C34848" w:rsidRPr="00C97AA9" w:rsidRDefault="00C34848" w:rsidP="008F4A12">
      <w:pPr>
        <w:ind w:firstLine="0"/>
        <w:rPr>
          <w:sz w:val="26"/>
          <w:szCs w:val="26"/>
        </w:rPr>
      </w:pPr>
      <w:bookmarkStart w:id="0" w:name="Par922"/>
      <w:bookmarkEnd w:id="0"/>
      <w:r w:rsidRPr="00C97AA9">
        <w:rPr>
          <w:sz w:val="26"/>
          <w:szCs w:val="26"/>
        </w:rPr>
        <w:t xml:space="preserve">Заместитель главы </w:t>
      </w:r>
      <w:r w:rsidR="008F4A12" w:rsidRPr="00C97AA9">
        <w:rPr>
          <w:sz w:val="26"/>
          <w:szCs w:val="26"/>
        </w:rPr>
        <w:t xml:space="preserve">администрации </w:t>
      </w:r>
    </w:p>
    <w:p w:rsidR="008F4A12" w:rsidRPr="00C97AA9" w:rsidRDefault="008F4A12" w:rsidP="008F4A12">
      <w:pPr>
        <w:ind w:firstLine="0"/>
        <w:rPr>
          <w:sz w:val="26"/>
          <w:szCs w:val="26"/>
        </w:rPr>
      </w:pPr>
      <w:r w:rsidRPr="00C97AA9">
        <w:rPr>
          <w:sz w:val="26"/>
          <w:szCs w:val="26"/>
        </w:rPr>
        <w:t xml:space="preserve">города Кузнецка                                                          </w:t>
      </w:r>
      <w:r w:rsidR="00C34848" w:rsidRPr="00C97AA9">
        <w:rPr>
          <w:sz w:val="26"/>
          <w:szCs w:val="26"/>
        </w:rPr>
        <w:t xml:space="preserve">                                      А.А</w:t>
      </w:r>
      <w:r w:rsidRPr="00C97AA9">
        <w:rPr>
          <w:sz w:val="26"/>
          <w:szCs w:val="26"/>
        </w:rPr>
        <w:t xml:space="preserve">. </w:t>
      </w:r>
      <w:proofErr w:type="spellStart"/>
      <w:r w:rsidR="00C34848" w:rsidRPr="00C97AA9">
        <w:rPr>
          <w:sz w:val="26"/>
          <w:szCs w:val="26"/>
        </w:rPr>
        <w:t>Салмин</w:t>
      </w:r>
      <w:proofErr w:type="spellEnd"/>
    </w:p>
    <w:p w:rsidR="008F4A12" w:rsidRPr="00C97AA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Pr="00C97AA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Pr="00C97AA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Pr="00770719" w:rsidRDefault="008F4A12" w:rsidP="00D44F5F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cyan"/>
        </w:rPr>
      </w:pPr>
    </w:p>
    <w:p w:rsidR="00C34848" w:rsidRPr="00770719" w:rsidRDefault="00C34848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770719">
        <w:rPr>
          <w:sz w:val="26"/>
          <w:szCs w:val="26"/>
        </w:rPr>
        <w:t>Отчет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770719">
        <w:rPr>
          <w:sz w:val="26"/>
          <w:szCs w:val="26"/>
        </w:rPr>
        <w:t>об</w:t>
      </w:r>
      <w:r w:rsidR="00770719">
        <w:rPr>
          <w:sz w:val="26"/>
          <w:szCs w:val="26"/>
        </w:rPr>
        <w:t xml:space="preserve"> исполнении целевых показателей</w:t>
      </w:r>
      <w:r w:rsidRPr="00770719">
        <w:rPr>
          <w:sz w:val="26"/>
          <w:szCs w:val="26"/>
        </w:rPr>
        <w:t xml:space="preserve"> муниципальной программы города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770719">
        <w:rPr>
          <w:sz w:val="26"/>
          <w:szCs w:val="26"/>
        </w:rPr>
        <w:t>Кузнецка «Развитие социальной и инженерной инфраструк</w:t>
      </w:r>
      <w:r w:rsidR="00770719">
        <w:rPr>
          <w:sz w:val="26"/>
          <w:szCs w:val="26"/>
        </w:rPr>
        <w:t xml:space="preserve">туры в городе Кузнецке» </w:t>
      </w:r>
      <w:proofErr w:type="gramStart"/>
      <w:r w:rsidR="00770719">
        <w:rPr>
          <w:sz w:val="26"/>
          <w:szCs w:val="26"/>
        </w:rPr>
        <w:t>за  2022</w:t>
      </w:r>
      <w:proofErr w:type="gramEnd"/>
      <w:r w:rsidRPr="00770719">
        <w:rPr>
          <w:sz w:val="26"/>
          <w:szCs w:val="26"/>
        </w:rPr>
        <w:t xml:space="preserve"> год</w:t>
      </w:r>
    </w:p>
    <w:tbl>
      <w:tblPr>
        <w:tblW w:w="1063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047"/>
        <w:gridCol w:w="1134"/>
        <w:gridCol w:w="709"/>
        <w:gridCol w:w="567"/>
        <w:gridCol w:w="992"/>
        <w:gridCol w:w="1276"/>
        <w:gridCol w:w="2339"/>
      </w:tblGrid>
      <w:tr w:rsidR="008F4A12" w:rsidRPr="00770719" w:rsidTr="00435BD2">
        <w:trPr>
          <w:trHeight w:val="60"/>
          <w:tblCellSpacing w:w="5" w:type="nil"/>
          <w:jc w:val="center"/>
        </w:trPr>
        <w:tc>
          <w:tcPr>
            <w:tcW w:w="3615" w:type="dxa"/>
            <w:gridSpan w:val="2"/>
            <w:vMerge w:val="restart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Ответственный</w:t>
            </w:r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исполнитель</w:t>
            </w:r>
          </w:p>
        </w:tc>
        <w:tc>
          <w:tcPr>
            <w:tcW w:w="7017" w:type="dxa"/>
            <w:gridSpan w:val="6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 xml:space="preserve">Администрация города Кузнецка </w:t>
            </w:r>
          </w:p>
        </w:tc>
      </w:tr>
      <w:tr w:rsidR="008F4A12" w:rsidRPr="00770719" w:rsidTr="00435BD2">
        <w:trPr>
          <w:trHeight w:val="60"/>
          <w:tblCellSpacing w:w="5" w:type="nil"/>
          <w:jc w:val="center"/>
        </w:trPr>
        <w:tc>
          <w:tcPr>
            <w:tcW w:w="3615" w:type="dxa"/>
            <w:gridSpan w:val="2"/>
            <w:vMerge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17" w:type="dxa"/>
            <w:gridSpan w:val="6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 xml:space="preserve">  (указать наименование ответственного исполнителя)                   </w:t>
            </w:r>
          </w:p>
        </w:tc>
      </w:tr>
      <w:tr w:rsidR="008F4A12" w:rsidRPr="00770719" w:rsidTr="00435BD2">
        <w:trPr>
          <w:trHeight w:val="60"/>
          <w:tblCellSpacing w:w="5" w:type="nil"/>
          <w:jc w:val="center"/>
        </w:trPr>
        <w:tc>
          <w:tcPr>
            <w:tcW w:w="568" w:type="dxa"/>
            <w:vMerge w:val="restart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 xml:space="preserve"> №  </w:t>
            </w:r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3047" w:type="dxa"/>
            <w:vMerge w:val="restart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Наименование</w:t>
            </w:r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целевого</w:t>
            </w:r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Ед.</w:t>
            </w:r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измерения</w:t>
            </w:r>
          </w:p>
        </w:tc>
        <w:tc>
          <w:tcPr>
            <w:tcW w:w="1276" w:type="dxa"/>
            <w:gridSpan w:val="2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Значения</w:t>
            </w:r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целевых</w:t>
            </w:r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показателей</w:t>
            </w:r>
          </w:p>
        </w:tc>
        <w:tc>
          <w:tcPr>
            <w:tcW w:w="992" w:type="dxa"/>
            <w:vMerge w:val="restart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proofErr w:type="gramStart"/>
            <w:r w:rsidRPr="008227A5">
              <w:rPr>
                <w:sz w:val="22"/>
                <w:szCs w:val="22"/>
              </w:rPr>
              <w:t>Абсолют-</w:t>
            </w:r>
            <w:proofErr w:type="spellStart"/>
            <w:r w:rsidRPr="008227A5">
              <w:rPr>
                <w:sz w:val="22"/>
                <w:szCs w:val="22"/>
              </w:rPr>
              <w:t>ное</w:t>
            </w:r>
            <w:proofErr w:type="spellEnd"/>
            <w:proofErr w:type="gramEnd"/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227A5">
              <w:rPr>
                <w:sz w:val="22"/>
                <w:szCs w:val="22"/>
              </w:rPr>
              <w:t>отклоне-ние</w:t>
            </w:r>
            <w:proofErr w:type="spellEnd"/>
          </w:p>
        </w:tc>
        <w:tc>
          <w:tcPr>
            <w:tcW w:w="1276" w:type="dxa"/>
            <w:vMerge w:val="restart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227A5">
              <w:rPr>
                <w:sz w:val="22"/>
                <w:szCs w:val="22"/>
              </w:rPr>
              <w:t>Относитель-ное</w:t>
            </w:r>
            <w:proofErr w:type="spellEnd"/>
            <w:proofErr w:type="gramEnd"/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отклонение,</w:t>
            </w:r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в %</w:t>
            </w:r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left="-75" w:right="-75" w:firstLine="0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100-Ф/Пх100%</w:t>
            </w:r>
          </w:p>
        </w:tc>
        <w:tc>
          <w:tcPr>
            <w:tcW w:w="2339" w:type="dxa"/>
            <w:vMerge w:val="restart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Обоснование отклонений значений</w:t>
            </w:r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целевого показателя за отчетный период (год)</w:t>
            </w:r>
          </w:p>
        </w:tc>
      </w:tr>
      <w:tr w:rsidR="008F4A12" w:rsidRPr="00770719" w:rsidTr="00435BD2">
        <w:trPr>
          <w:trHeight w:val="480"/>
          <w:tblCellSpacing w:w="5" w:type="nil"/>
          <w:jc w:val="center"/>
        </w:trPr>
        <w:tc>
          <w:tcPr>
            <w:tcW w:w="568" w:type="dxa"/>
            <w:vMerge/>
          </w:tcPr>
          <w:p w:rsidR="008F4A12" w:rsidRPr="007707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cyan"/>
              </w:rPr>
            </w:pPr>
          </w:p>
        </w:tc>
        <w:tc>
          <w:tcPr>
            <w:tcW w:w="3047" w:type="dxa"/>
            <w:vMerge/>
          </w:tcPr>
          <w:p w:rsidR="008F4A12" w:rsidRPr="007707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vMerge/>
          </w:tcPr>
          <w:p w:rsidR="008F4A12" w:rsidRPr="007707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cyan"/>
              </w:rPr>
            </w:pPr>
          </w:p>
        </w:tc>
        <w:tc>
          <w:tcPr>
            <w:tcW w:w="709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план</w:t>
            </w:r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на год</w:t>
            </w:r>
          </w:p>
        </w:tc>
        <w:tc>
          <w:tcPr>
            <w:tcW w:w="567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отчет</w:t>
            </w:r>
          </w:p>
        </w:tc>
        <w:tc>
          <w:tcPr>
            <w:tcW w:w="992" w:type="dxa"/>
            <w:vMerge/>
          </w:tcPr>
          <w:p w:rsidR="008F4A12" w:rsidRPr="007707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cyan"/>
              </w:rPr>
            </w:pPr>
          </w:p>
        </w:tc>
        <w:tc>
          <w:tcPr>
            <w:tcW w:w="1276" w:type="dxa"/>
            <w:vMerge/>
          </w:tcPr>
          <w:p w:rsidR="008F4A12" w:rsidRPr="007707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cyan"/>
              </w:rPr>
            </w:pPr>
          </w:p>
        </w:tc>
        <w:tc>
          <w:tcPr>
            <w:tcW w:w="2339" w:type="dxa"/>
            <w:vMerge/>
          </w:tcPr>
          <w:p w:rsidR="008F4A12" w:rsidRPr="007707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cyan"/>
              </w:rPr>
            </w:pPr>
          </w:p>
        </w:tc>
      </w:tr>
      <w:tr w:rsidR="008F4A12" w:rsidRPr="00770719" w:rsidTr="00435BD2">
        <w:trPr>
          <w:tblCellSpacing w:w="5" w:type="nil"/>
          <w:jc w:val="center"/>
        </w:trPr>
        <w:tc>
          <w:tcPr>
            <w:tcW w:w="10632" w:type="dxa"/>
            <w:gridSpan w:val="8"/>
          </w:tcPr>
          <w:p w:rsidR="008F4A12" w:rsidRPr="00435BD2" w:rsidRDefault="008F4A12" w:rsidP="00435BD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BD2">
              <w:rPr>
                <w:sz w:val="22"/>
                <w:szCs w:val="22"/>
              </w:rPr>
              <w:t>Муниципальная программа «Развитие социальной и инженерной инфраструктуры в городе Кузнецке Пензенской области»</w:t>
            </w:r>
          </w:p>
        </w:tc>
      </w:tr>
      <w:tr w:rsidR="008F4A12" w:rsidRPr="00770719" w:rsidTr="00435BD2">
        <w:trPr>
          <w:tblCellSpacing w:w="5" w:type="nil"/>
          <w:jc w:val="center"/>
        </w:trPr>
        <w:tc>
          <w:tcPr>
            <w:tcW w:w="568" w:type="dxa"/>
          </w:tcPr>
          <w:p w:rsidR="008F4A12" w:rsidRPr="007707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cyan"/>
              </w:rPr>
            </w:pPr>
            <w:r w:rsidRPr="008227A5">
              <w:rPr>
                <w:sz w:val="22"/>
                <w:szCs w:val="22"/>
              </w:rPr>
              <w:t>1.</w:t>
            </w:r>
            <w:r w:rsidR="00435BD2">
              <w:rPr>
                <w:sz w:val="22"/>
                <w:szCs w:val="22"/>
              </w:rPr>
              <w:t>1</w:t>
            </w:r>
          </w:p>
        </w:tc>
        <w:tc>
          <w:tcPr>
            <w:tcW w:w="3047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1134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8F4A12" w:rsidRPr="008227A5" w:rsidRDefault="008227A5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8F4A12" w:rsidRPr="008227A5" w:rsidRDefault="008227A5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35BD2" w:rsidRPr="00770719" w:rsidTr="00435BD2">
        <w:trPr>
          <w:tblCellSpacing w:w="5" w:type="nil"/>
          <w:jc w:val="center"/>
        </w:trPr>
        <w:tc>
          <w:tcPr>
            <w:tcW w:w="568" w:type="dxa"/>
          </w:tcPr>
          <w:p w:rsidR="00435BD2" w:rsidRPr="008227A5" w:rsidRDefault="00435BD2" w:rsidP="00435B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047" w:type="dxa"/>
          </w:tcPr>
          <w:p w:rsidR="00435BD2" w:rsidRDefault="00435BD2" w:rsidP="00435B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Доля ввода в эксплуатацию новых зданий для бюджетных учреждений города Кузнецка</w:t>
            </w:r>
          </w:p>
          <w:p w:rsidR="00435BD2" w:rsidRPr="008227A5" w:rsidRDefault="00435BD2" w:rsidP="00435B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5BD2" w:rsidRDefault="00435BD2" w:rsidP="00435BD2">
            <w:pPr>
              <w:ind w:firstLine="0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5BD2" w:rsidRPr="008227A5" w:rsidRDefault="00435BD2" w:rsidP="00435B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567" w:type="dxa"/>
          </w:tcPr>
          <w:p w:rsidR="00435BD2" w:rsidRPr="008227A5" w:rsidRDefault="00D44F5F" w:rsidP="00435B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35BD2" w:rsidRPr="008227A5" w:rsidRDefault="00D44F5F" w:rsidP="00435B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- 8,1</w:t>
            </w:r>
          </w:p>
        </w:tc>
        <w:tc>
          <w:tcPr>
            <w:tcW w:w="1276" w:type="dxa"/>
          </w:tcPr>
          <w:p w:rsidR="00435BD2" w:rsidRPr="008227A5" w:rsidRDefault="00D44F5F" w:rsidP="00435B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39" w:type="dxa"/>
          </w:tcPr>
          <w:p w:rsidR="00435BD2" w:rsidRPr="008227A5" w:rsidRDefault="00D44F5F" w:rsidP="00435B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относящиеся к данному целевому показателю, не были запланированы </w:t>
            </w:r>
          </w:p>
        </w:tc>
      </w:tr>
      <w:tr w:rsidR="00435BD2" w:rsidRPr="00770719" w:rsidTr="00435BD2">
        <w:trPr>
          <w:tblCellSpacing w:w="5" w:type="nil"/>
          <w:jc w:val="center"/>
        </w:trPr>
        <w:tc>
          <w:tcPr>
            <w:tcW w:w="568" w:type="dxa"/>
          </w:tcPr>
          <w:p w:rsidR="00435BD2" w:rsidRDefault="00435BD2" w:rsidP="00435B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047" w:type="dxa"/>
          </w:tcPr>
          <w:p w:rsidR="00435BD2" w:rsidRPr="008227A5" w:rsidRDefault="00435BD2" w:rsidP="00435B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Доля выполненных мероприятий программы и целевого использования средств, предусмотренных на исполнение мероприятий подпрограммы*</w:t>
            </w:r>
          </w:p>
        </w:tc>
        <w:tc>
          <w:tcPr>
            <w:tcW w:w="1134" w:type="dxa"/>
          </w:tcPr>
          <w:p w:rsidR="00435BD2" w:rsidRDefault="00435BD2" w:rsidP="00435BD2">
            <w:pPr>
              <w:ind w:firstLine="0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5BD2" w:rsidRPr="008227A5" w:rsidRDefault="00435BD2" w:rsidP="00435B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435BD2" w:rsidRPr="008227A5" w:rsidRDefault="00435BD2" w:rsidP="00435B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35BD2" w:rsidRPr="008227A5" w:rsidRDefault="00435BD2" w:rsidP="00435B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35BD2" w:rsidRPr="008227A5" w:rsidRDefault="00435BD2" w:rsidP="00435B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</w:tcPr>
          <w:p w:rsidR="00435BD2" w:rsidRPr="008227A5" w:rsidRDefault="00435BD2" w:rsidP="00435B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F4A12" w:rsidRPr="00770719" w:rsidTr="00435BD2">
        <w:trPr>
          <w:tblCellSpacing w:w="5" w:type="nil"/>
          <w:jc w:val="center"/>
        </w:trPr>
        <w:tc>
          <w:tcPr>
            <w:tcW w:w="10632" w:type="dxa"/>
            <w:gridSpan w:val="8"/>
          </w:tcPr>
          <w:p w:rsidR="008F4A12" w:rsidRPr="008227A5" w:rsidRDefault="00435BD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4A12" w:rsidRPr="008227A5">
              <w:rPr>
                <w:sz w:val="22"/>
                <w:szCs w:val="22"/>
              </w:rPr>
              <w:t>. Подпрограмма 1.  «Капитальный ремонт и капитальное строительство муниципальных объектов в городе Кузнецке»</w:t>
            </w:r>
          </w:p>
        </w:tc>
      </w:tr>
      <w:tr w:rsidR="008F4A12" w:rsidRPr="00770719" w:rsidTr="00435BD2">
        <w:trPr>
          <w:tblCellSpacing w:w="5" w:type="nil"/>
          <w:jc w:val="center"/>
        </w:trPr>
        <w:tc>
          <w:tcPr>
            <w:tcW w:w="568" w:type="dxa"/>
          </w:tcPr>
          <w:p w:rsidR="008F4A12" w:rsidRPr="008227A5" w:rsidRDefault="00435BD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4A12" w:rsidRPr="008227A5">
              <w:rPr>
                <w:sz w:val="22"/>
                <w:szCs w:val="22"/>
              </w:rPr>
              <w:t>.1</w:t>
            </w:r>
          </w:p>
        </w:tc>
        <w:tc>
          <w:tcPr>
            <w:tcW w:w="3047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1134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8F4A12" w:rsidRPr="008227A5" w:rsidRDefault="008227A5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8F4A12" w:rsidRPr="008227A5" w:rsidRDefault="008227A5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44F5F" w:rsidRPr="00770719" w:rsidTr="00435BD2">
        <w:trPr>
          <w:tblCellSpacing w:w="5" w:type="nil"/>
          <w:jc w:val="center"/>
        </w:trPr>
        <w:tc>
          <w:tcPr>
            <w:tcW w:w="568" w:type="dxa"/>
          </w:tcPr>
          <w:p w:rsidR="00D44F5F" w:rsidRDefault="00D44F5F" w:rsidP="00D44F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47" w:type="dxa"/>
          </w:tcPr>
          <w:p w:rsidR="00D44F5F" w:rsidRDefault="00D44F5F" w:rsidP="00D44F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Доля ввода в эксплуатацию новых зданий для бюджетных учреждений города Кузнецка</w:t>
            </w:r>
          </w:p>
          <w:p w:rsidR="00D44F5F" w:rsidRPr="008227A5" w:rsidRDefault="00D44F5F" w:rsidP="00D44F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4F5F" w:rsidRDefault="00D44F5F" w:rsidP="00D44F5F">
            <w:pPr>
              <w:ind w:firstLine="0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D44F5F" w:rsidRPr="008227A5" w:rsidRDefault="00D44F5F" w:rsidP="00D44F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567" w:type="dxa"/>
          </w:tcPr>
          <w:p w:rsidR="00D44F5F" w:rsidRPr="008227A5" w:rsidRDefault="00D44F5F" w:rsidP="00D44F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44F5F" w:rsidRPr="008227A5" w:rsidRDefault="00D44F5F" w:rsidP="00D44F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- 8,1</w:t>
            </w:r>
          </w:p>
        </w:tc>
        <w:tc>
          <w:tcPr>
            <w:tcW w:w="1276" w:type="dxa"/>
          </w:tcPr>
          <w:p w:rsidR="00D44F5F" w:rsidRPr="008227A5" w:rsidRDefault="00D44F5F" w:rsidP="00D44F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39" w:type="dxa"/>
          </w:tcPr>
          <w:p w:rsidR="00D44F5F" w:rsidRPr="008227A5" w:rsidRDefault="00D44F5F" w:rsidP="00D44F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относящиеся к данному целевому показателю, не были запланированы</w:t>
            </w:r>
          </w:p>
        </w:tc>
      </w:tr>
      <w:tr w:rsidR="008F4A12" w:rsidRPr="008227A5" w:rsidTr="00435BD2">
        <w:trPr>
          <w:tblCellSpacing w:w="5" w:type="nil"/>
          <w:jc w:val="center"/>
        </w:trPr>
        <w:tc>
          <w:tcPr>
            <w:tcW w:w="10632" w:type="dxa"/>
            <w:gridSpan w:val="8"/>
          </w:tcPr>
          <w:p w:rsidR="008F4A12" w:rsidRPr="008227A5" w:rsidRDefault="00435BD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F4A12" w:rsidRPr="008227A5">
              <w:rPr>
                <w:sz w:val="22"/>
                <w:szCs w:val="22"/>
              </w:rPr>
              <w:t>. Подпрограмма 2. «Создание условий для реализации Муниципальной программы»</w:t>
            </w:r>
          </w:p>
        </w:tc>
      </w:tr>
      <w:tr w:rsidR="008F4A12" w:rsidRPr="008227A5" w:rsidTr="00435BD2">
        <w:trPr>
          <w:tblCellSpacing w:w="5" w:type="nil"/>
          <w:jc w:val="center"/>
        </w:trPr>
        <w:tc>
          <w:tcPr>
            <w:tcW w:w="568" w:type="dxa"/>
          </w:tcPr>
          <w:p w:rsidR="008F4A12" w:rsidRPr="008227A5" w:rsidRDefault="00435BD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F4A12" w:rsidRPr="008227A5">
              <w:rPr>
                <w:sz w:val="22"/>
                <w:szCs w:val="22"/>
              </w:rPr>
              <w:t>.1.</w:t>
            </w:r>
          </w:p>
        </w:tc>
        <w:tc>
          <w:tcPr>
            <w:tcW w:w="3047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Доля выполненных мероприятий программы и целевого использования средств, предусмотренных на исполнение мероприятий подпрограммы*</w:t>
            </w:r>
          </w:p>
        </w:tc>
        <w:tc>
          <w:tcPr>
            <w:tcW w:w="1134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8F4A12" w:rsidRPr="008227A5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bookmarkStart w:id="1" w:name="Par980"/>
      <w:bookmarkEnd w:id="1"/>
    </w:p>
    <w:p w:rsidR="008F4A12" w:rsidRPr="008227A5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9810C0" w:rsidRPr="008227A5" w:rsidRDefault="009810C0" w:rsidP="008F4A12">
      <w:pPr>
        <w:ind w:firstLine="0"/>
        <w:rPr>
          <w:sz w:val="26"/>
          <w:szCs w:val="26"/>
        </w:rPr>
      </w:pPr>
      <w:r w:rsidRPr="008227A5">
        <w:rPr>
          <w:sz w:val="26"/>
          <w:szCs w:val="26"/>
        </w:rPr>
        <w:t xml:space="preserve">Заместитель главы </w:t>
      </w:r>
      <w:r w:rsidR="008F4A12" w:rsidRPr="008227A5">
        <w:rPr>
          <w:sz w:val="26"/>
          <w:szCs w:val="26"/>
        </w:rPr>
        <w:t xml:space="preserve">администрации </w:t>
      </w:r>
    </w:p>
    <w:p w:rsidR="008F4A12" w:rsidRPr="008227A5" w:rsidRDefault="008F4A12" w:rsidP="008F4A12">
      <w:pPr>
        <w:ind w:firstLine="0"/>
        <w:rPr>
          <w:sz w:val="26"/>
          <w:szCs w:val="26"/>
        </w:rPr>
      </w:pPr>
      <w:r w:rsidRPr="008227A5">
        <w:rPr>
          <w:sz w:val="26"/>
          <w:szCs w:val="26"/>
        </w:rPr>
        <w:t xml:space="preserve">города Кузнецка                                                                           </w:t>
      </w:r>
      <w:r w:rsidR="009810C0" w:rsidRPr="008227A5">
        <w:rPr>
          <w:sz w:val="26"/>
          <w:szCs w:val="26"/>
        </w:rPr>
        <w:t xml:space="preserve">                       А.А</w:t>
      </w:r>
      <w:r w:rsidRPr="008227A5">
        <w:rPr>
          <w:sz w:val="26"/>
          <w:szCs w:val="26"/>
        </w:rPr>
        <w:t xml:space="preserve">. </w:t>
      </w:r>
      <w:proofErr w:type="spellStart"/>
      <w:r w:rsidR="009810C0" w:rsidRPr="008227A5">
        <w:rPr>
          <w:sz w:val="26"/>
          <w:szCs w:val="26"/>
        </w:rPr>
        <w:t>Салмин</w:t>
      </w:r>
      <w:proofErr w:type="spellEnd"/>
    </w:p>
    <w:p w:rsidR="008F4A12" w:rsidRPr="008227A5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cyan"/>
        </w:rPr>
      </w:pPr>
    </w:p>
    <w:p w:rsidR="00EF2771" w:rsidRPr="00770719" w:rsidRDefault="00EF2771" w:rsidP="00D44F5F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cyan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962164">
        <w:rPr>
          <w:sz w:val="26"/>
          <w:szCs w:val="26"/>
        </w:rPr>
        <w:lastRenderedPageBreak/>
        <w:t>Оценка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962164">
        <w:rPr>
          <w:sz w:val="26"/>
          <w:szCs w:val="26"/>
        </w:rPr>
        <w:t>применения мер правового регулирования в сфере реализации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962164">
        <w:rPr>
          <w:sz w:val="26"/>
          <w:szCs w:val="26"/>
        </w:rPr>
        <w:t>муниципальной программы города Кузнецка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962164">
        <w:rPr>
          <w:sz w:val="26"/>
          <w:szCs w:val="26"/>
        </w:rPr>
        <w:t>«Развитие социальной и инженерной инфраструктуры в городе Кузнецке Пенз</w:t>
      </w:r>
      <w:r w:rsidR="00962164">
        <w:rPr>
          <w:sz w:val="26"/>
          <w:szCs w:val="26"/>
        </w:rPr>
        <w:t xml:space="preserve">енской области» </w:t>
      </w:r>
      <w:proofErr w:type="gramStart"/>
      <w:r w:rsidR="00962164">
        <w:rPr>
          <w:sz w:val="26"/>
          <w:szCs w:val="26"/>
        </w:rPr>
        <w:t>за  2022</w:t>
      </w:r>
      <w:proofErr w:type="gramEnd"/>
      <w:r w:rsidRPr="00962164">
        <w:rPr>
          <w:sz w:val="26"/>
          <w:szCs w:val="26"/>
        </w:rPr>
        <w:t xml:space="preserve"> год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cyan"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850"/>
        <w:gridCol w:w="851"/>
        <w:gridCol w:w="850"/>
        <w:gridCol w:w="993"/>
        <w:gridCol w:w="2976"/>
      </w:tblGrid>
      <w:tr w:rsidR="008F4A12" w:rsidRPr="00770719" w:rsidTr="003B420C">
        <w:trPr>
          <w:trHeight w:val="168"/>
          <w:tblCellSpacing w:w="5" w:type="nil"/>
        </w:trPr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Ответственный исполнитель</w:t>
            </w:r>
          </w:p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8F4A12" w:rsidRPr="00770719" w:rsidTr="003B420C">
        <w:trPr>
          <w:trHeight w:val="320"/>
          <w:tblCellSpacing w:w="5" w:type="nil"/>
        </w:trPr>
        <w:tc>
          <w:tcPr>
            <w:tcW w:w="382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 xml:space="preserve">(указать наименование ответственного исполнителя муниципальной программы)    </w:t>
            </w:r>
          </w:p>
        </w:tc>
      </w:tr>
      <w:tr w:rsidR="008F4A12" w:rsidRPr="00770719" w:rsidTr="003B420C">
        <w:trPr>
          <w:trHeight w:val="222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Наименование меры</w:t>
            </w:r>
          </w:p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правового</w:t>
            </w:r>
          </w:p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Показатель</w:t>
            </w:r>
          </w:p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применения</w:t>
            </w:r>
          </w:p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меры</w:t>
            </w:r>
          </w:p>
        </w:tc>
        <w:tc>
          <w:tcPr>
            <w:tcW w:w="35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 xml:space="preserve">Финансовая оценка результата </w:t>
            </w:r>
            <w:hyperlink w:anchor="Par1102" w:history="1">
              <w:r w:rsidRPr="00962164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Краткое обоснование</w:t>
            </w:r>
          </w:p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необходимости</w:t>
            </w:r>
          </w:p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применения меры для достижения целей</w:t>
            </w:r>
          </w:p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муниципальной</w:t>
            </w:r>
          </w:p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программы</w:t>
            </w:r>
          </w:p>
        </w:tc>
      </w:tr>
      <w:tr w:rsidR="008F4A12" w:rsidRPr="00770719" w:rsidTr="003B420C">
        <w:trPr>
          <w:trHeight w:val="9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4A12" w:rsidRPr="00962164" w:rsidRDefault="00962164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4A12" w:rsidRPr="00962164" w:rsidRDefault="00962164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4A12" w:rsidRPr="00962164" w:rsidRDefault="00962164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4A12" w:rsidRPr="00962164" w:rsidRDefault="00962164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2023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7707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cyan"/>
              </w:rPr>
            </w:pPr>
          </w:p>
        </w:tc>
      </w:tr>
      <w:tr w:rsidR="008F4A12" w:rsidRPr="00962164" w:rsidTr="003B420C">
        <w:trPr>
          <w:trHeight w:val="1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1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Подпрограмма 1.  «Капитальное строительство и капитальный ремонт муниципальных объектов в городе Кузнецке»</w:t>
            </w:r>
          </w:p>
        </w:tc>
      </w:tr>
      <w:tr w:rsidR="008F4A12" w:rsidRPr="00962164" w:rsidTr="003B420C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962164" w:rsidRDefault="009810C0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962164" w:rsidRDefault="009810C0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962164" w:rsidRDefault="009810C0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</w:tr>
      <w:tr w:rsidR="008F4A12" w:rsidRPr="00962164" w:rsidTr="003B420C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2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Подпрограмма 2. «Создание условий для реализации Муниципальной программы»</w:t>
            </w:r>
          </w:p>
        </w:tc>
      </w:tr>
      <w:tr w:rsidR="008F4A12" w:rsidRPr="00962164" w:rsidTr="003B420C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962164" w:rsidRDefault="009810C0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962164" w:rsidRDefault="009810C0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962164" w:rsidRDefault="009810C0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</w:tr>
    </w:tbl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62164">
        <w:rPr>
          <w:sz w:val="28"/>
          <w:szCs w:val="28"/>
        </w:rPr>
        <w:t>--------------------------------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2" w:name="Par1102"/>
      <w:bookmarkEnd w:id="2"/>
      <w:r w:rsidRPr="00962164">
        <w:rPr>
          <w:sz w:val="26"/>
          <w:szCs w:val="26"/>
        </w:rPr>
        <w:t>&lt;*&gt; финансовая оценка результата отражается в виде появления дополнительных поступлений: налоговых доходов, либо выпадающих доходов.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810C0" w:rsidRPr="00962164" w:rsidRDefault="009810C0" w:rsidP="008F4A12">
      <w:pPr>
        <w:ind w:firstLine="0"/>
        <w:rPr>
          <w:sz w:val="26"/>
          <w:szCs w:val="26"/>
        </w:rPr>
      </w:pPr>
      <w:r w:rsidRPr="00962164">
        <w:rPr>
          <w:sz w:val="26"/>
          <w:szCs w:val="26"/>
        </w:rPr>
        <w:t xml:space="preserve">Заместитель главы </w:t>
      </w:r>
      <w:r w:rsidR="008F4A12" w:rsidRPr="00962164">
        <w:rPr>
          <w:sz w:val="26"/>
          <w:szCs w:val="26"/>
        </w:rPr>
        <w:t xml:space="preserve">администрации </w:t>
      </w:r>
    </w:p>
    <w:p w:rsidR="008F4A12" w:rsidRPr="00962164" w:rsidRDefault="008F4A12" w:rsidP="008F4A12">
      <w:pPr>
        <w:ind w:firstLine="0"/>
        <w:rPr>
          <w:sz w:val="26"/>
          <w:szCs w:val="26"/>
        </w:rPr>
      </w:pPr>
      <w:r w:rsidRPr="00962164">
        <w:rPr>
          <w:sz w:val="26"/>
          <w:szCs w:val="26"/>
        </w:rPr>
        <w:t xml:space="preserve">города Кузнецка                                                                          </w:t>
      </w:r>
      <w:r w:rsidR="009810C0" w:rsidRPr="00962164">
        <w:rPr>
          <w:sz w:val="26"/>
          <w:szCs w:val="26"/>
        </w:rPr>
        <w:t xml:space="preserve">                            А.А</w:t>
      </w:r>
      <w:r w:rsidRPr="00962164">
        <w:rPr>
          <w:sz w:val="26"/>
          <w:szCs w:val="26"/>
        </w:rPr>
        <w:t xml:space="preserve">. </w:t>
      </w:r>
      <w:proofErr w:type="spellStart"/>
      <w:r w:rsidR="009810C0" w:rsidRPr="00962164">
        <w:rPr>
          <w:sz w:val="26"/>
          <w:szCs w:val="26"/>
        </w:rPr>
        <w:t>Салмин</w:t>
      </w:r>
      <w:proofErr w:type="spellEnd"/>
    </w:p>
    <w:p w:rsidR="008F4A12" w:rsidRPr="00962164" w:rsidRDefault="009810C0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62164">
        <w:rPr>
          <w:sz w:val="26"/>
          <w:szCs w:val="26"/>
        </w:rPr>
        <w:t xml:space="preserve"> 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cyan"/>
        </w:rPr>
      </w:pPr>
      <w:bookmarkStart w:id="3" w:name="Par1108"/>
      <w:bookmarkStart w:id="4" w:name="Par1116"/>
      <w:bookmarkEnd w:id="3"/>
      <w:bookmarkEnd w:id="4"/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cyan"/>
        </w:rPr>
      </w:pPr>
    </w:p>
    <w:p w:rsidR="00535FC6" w:rsidRPr="00770719" w:rsidRDefault="00535FC6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cyan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962164">
        <w:rPr>
          <w:sz w:val="26"/>
          <w:szCs w:val="26"/>
        </w:rPr>
        <w:lastRenderedPageBreak/>
        <w:t>Сведения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962164">
        <w:rPr>
          <w:sz w:val="26"/>
          <w:szCs w:val="26"/>
        </w:rPr>
        <w:t>о внесенных изменениях в муниципальную программу города Кузнецка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962164">
        <w:rPr>
          <w:sz w:val="26"/>
          <w:szCs w:val="26"/>
        </w:rPr>
        <w:t>«Развитие социальной и инженерной инфраструктуры в городе Кузнецке Пенз</w:t>
      </w:r>
      <w:r w:rsidR="00962164">
        <w:rPr>
          <w:sz w:val="26"/>
          <w:szCs w:val="26"/>
        </w:rPr>
        <w:t>енской области» за 2022</w:t>
      </w:r>
      <w:r w:rsidRPr="00962164">
        <w:rPr>
          <w:sz w:val="26"/>
          <w:szCs w:val="26"/>
        </w:rPr>
        <w:t xml:space="preserve"> год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1987"/>
        <w:gridCol w:w="840"/>
        <w:gridCol w:w="2843"/>
      </w:tblGrid>
      <w:tr w:rsidR="008F4A12" w:rsidRPr="00962164" w:rsidTr="003B420C">
        <w:trPr>
          <w:tblCellSpacing w:w="5" w:type="nil"/>
        </w:trPr>
        <w:tc>
          <w:tcPr>
            <w:tcW w:w="4253" w:type="dxa"/>
            <w:gridSpan w:val="2"/>
            <w:vMerge w:val="restart"/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 xml:space="preserve">       Ответственный исполнитель       </w:t>
            </w:r>
          </w:p>
        </w:tc>
        <w:tc>
          <w:tcPr>
            <w:tcW w:w="5670" w:type="dxa"/>
            <w:gridSpan w:val="3"/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8F4A12" w:rsidRPr="00962164" w:rsidTr="003B420C">
        <w:trPr>
          <w:trHeight w:val="60"/>
          <w:tblCellSpacing w:w="5" w:type="nil"/>
        </w:trPr>
        <w:tc>
          <w:tcPr>
            <w:tcW w:w="4253" w:type="dxa"/>
            <w:gridSpan w:val="2"/>
            <w:vMerge/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(указать наименование ответственного исполнителя)</w:t>
            </w:r>
          </w:p>
        </w:tc>
      </w:tr>
      <w:tr w:rsidR="008F4A12" w:rsidRPr="00962164" w:rsidTr="003B420C">
        <w:trPr>
          <w:trHeight w:val="60"/>
          <w:tblCellSpacing w:w="5" w:type="nil"/>
        </w:trPr>
        <w:tc>
          <w:tcPr>
            <w:tcW w:w="600" w:type="dxa"/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 xml:space="preserve">№ </w:t>
            </w:r>
          </w:p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62164">
              <w:rPr>
                <w:sz w:val="22"/>
                <w:szCs w:val="22"/>
              </w:rPr>
              <w:t>п/п</w:t>
            </w:r>
          </w:p>
        </w:tc>
        <w:tc>
          <w:tcPr>
            <w:tcW w:w="3653" w:type="dxa"/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 xml:space="preserve">  Вид нормативного правового акта  </w:t>
            </w:r>
          </w:p>
        </w:tc>
        <w:tc>
          <w:tcPr>
            <w:tcW w:w="1987" w:type="dxa"/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 xml:space="preserve">  Дата принятия</w:t>
            </w:r>
          </w:p>
        </w:tc>
        <w:tc>
          <w:tcPr>
            <w:tcW w:w="840" w:type="dxa"/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Номер</w:t>
            </w:r>
          </w:p>
        </w:tc>
        <w:tc>
          <w:tcPr>
            <w:tcW w:w="2843" w:type="dxa"/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 xml:space="preserve">  Суть изменений  </w:t>
            </w:r>
          </w:p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 xml:space="preserve">    (краткое  изложение)    </w:t>
            </w:r>
          </w:p>
        </w:tc>
      </w:tr>
      <w:tr w:rsidR="008F4A12" w:rsidRPr="00962164" w:rsidTr="003B420C">
        <w:trPr>
          <w:trHeight w:val="60"/>
          <w:tblCellSpacing w:w="5" w:type="nil"/>
        </w:trPr>
        <w:tc>
          <w:tcPr>
            <w:tcW w:w="600" w:type="dxa"/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1</w:t>
            </w:r>
          </w:p>
        </w:tc>
        <w:tc>
          <w:tcPr>
            <w:tcW w:w="3653" w:type="dxa"/>
          </w:tcPr>
          <w:p w:rsidR="008F4A12" w:rsidRPr="00962164" w:rsidRDefault="009810C0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1987" w:type="dxa"/>
          </w:tcPr>
          <w:p w:rsidR="008F4A12" w:rsidRPr="00962164" w:rsidRDefault="009810C0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F4A12" w:rsidRPr="00962164" w:rsidRDefault="009810C0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2843" w:type="dxa"/>
          </w:tcPr>
          <w:p w:rsidR="008F4A12" w:rsidRPr="00962164" w:rsidRDefault="009810C0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</w:tr>
    </w:tbl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8F4A12" w:rsidRPr="00962164" w:rsidRDefault="008F4A12" w:rsidP="008F4A12">
      <w:pPr>
        <w:ind w:firstLine="0"/>
        <w:rPr>
          <w:sz w:val="26"/>
          <w:szCs w:val="26"/>
        </w:rPr>
      </w:pPr>
    </w:p>
    <w:p w:rsidR="009810C0" w:rsidRPr="00962164" w:rsidRDefault="009810C0" w:rsidP="008F4A12">
      <w:pPr>
        <w:ind w:firstLine="0"/>
        <w:rPr>
          <w:sz w:val="26"/>
          <w:szCs w:val="26"/>
        </w:rPr>
      </w:pPr>
      <w:r w:rsidRPr="00962164">
        <w:rPr>
          <w:sz w:val="26"/>
          <w:szCs w:val="26"/>
        </w:rPr>
        <w:t xml:space="preserve">Заместитель главы </w:t>
      </w:r>
      <w:r w:rsidR="008F4A12" w:rsidRPr="00962164">
        <w:rPr>
          <w:sz w:val="26"/>
          <w:szCs w:val="26"/>
        </w:rPr>
        <w:t xml:space="preserve">администрации </w:t>
      </w:r>
    </w:p>
    <w:p w:rsidR="008F4A12" w:rsidRPr="00962164" w:rsidRDefault="008F4A12" w:rsidP="008F4A12">
      <w:pPr>
        <w:ind w:firstLine="0"/>
        <w:rPr>
          <w:sz w:val="26"/>
          <w:szCs w:val="26"/>
        </w:rPr>
      </w:pPr>
      <w:r w:rsidRPr="00962164">
        <w:rPr>
          <w:sz w:val="26"/>
          <w:szCs w:val="26"/>
        </w:rPr>
        <w:t xml:space="preserve">города Кузнецка                                                                           </w:t>
      </w:r>
      <w:r w:rsidR="009810C0" w:rsidRPr="00962164">
        <w:rPr>
          <w:sz w:val="26"/>
          <w:szCs w:val="26"/>
        </w:rPr>
        <w:t xml:space="preserve">                  А.А</w:t>
      </w:r>
      <w:r w:rsidRPr="00962164">
        <w:rPr>
          <w:sz w:val="26"/>
          <w:szCs w:val="26"/>
        </w:rPr>
        <w:t xml:space="preserve">. </w:t>
      </w:r>
      <w:proofErr w:type="spellStart"/>
      <w:r w:rsidR="009810C0" w:rsidRPr="00962164">
        <w:rPr>
          <w:sz w:val="26"/>
          <w:szCs w:val="26"/>
        </w:rPr>
        <w:t>Салмин</w:t>
      </w:r>
      <w:proofErr w:type="spellEnd"/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outlineLvl w:val="1"/>
        <w:rPr>
          <w:sz w:val="26"/>
          <w:szCs w:val="26"/>
          <w:highlight w:val="cyan"/>
        </w:rPr>
      </w:pPr>
    </w:p>
    <w:p w:rsidR="009810C0" w:rsidRPr="00770719" w:rsidRDefault="009810C0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9810C0" w:rsidRPr="00770719" w:rsidRDefault="009810C0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9810C0" w:rsidRPr="00770719" w:rsidRDefault="009810C0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9810C0" w:rsidRPr="00770719" w:rsidRDefault="009810C0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9810C0" w:rsidRPr="00770719" w:rsidRDefault="009810C0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9810C0" w:rsidRPr="00770719" w:rsidRDefault="009810C0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9810C0" w:rsidRPr="00770719" w:rsidRDefault="009810C0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  <w:r w:rsidRPr="00962164">
        <w:rPr>
          <w:sz w:val="26"/>
          <w:szCs w:val="26"/>
        </w:rPr>
        <w:lastRenderedPageBreak/>
        <w:t>Расчет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  <w:r w:rsidRPr="00962164">
        <w:rPr>
          <w:sz w:val="26"/>
          <w:szCs w:val="26"/>
        </w:rPr>
        <w:t>оценки эффективности реализации муниципальной программы города Кузнецка «Развитие социальной и инженерной инфраструктуры в городе Кузнецке Пенз</w:t>
      </w:r>
      <w:r w:rsidR="00962164">
        <w:rPr>
          <w:sz w:val="26"/>
          <w:szCs w:val="26"/>
        </w:rPr>
        <w:t>енской области» на 2022</w:t>
      </w:r>
      <w:r w:rsidRPr="00962164">
        <w:rPr>
          <w:sz w:val="26"/>
          <w:szCs w:val="26"/>
        </w:rPr>
        <w:t xml:space="preserve"> год в соответствии с Положением об оценке эффективности реализации муниципальной программы города Кузнецка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cyan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62164">
        <w:rPr>
          <w:sz w:val="26"/>
          <w:szCs w:val="26"/>
        </w:rPr>
        <w:t>1. Оценка степени реализации мероприятий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highlight w:val="cyan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right="-46"/>
        <w:rPr>
          <w:sz w:val="26"/>
          <w:szCs w:val="26"/>
        </w:rPr>
      </w:pPr>
      <w:r w:rsidRPr="00962164">
        <w:rPr>
          <w:sz w:val="26"/>
          <w:szCs w:val="26"/>
        </w:rPr>
        <w:t>Подпрограмма № 1 «Капитальное строительство и капитальный ремонт муниципальных объектов в городе Кузнецке».</w:t>
      </w:r>
    </w:p>
    <w:p w:rsidR="008F4A12" w:rsidRPr="00962164" w:rsidRDefault="00962164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8F4A12" w:rsidRPr="00962164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F4A12" w:rsidRPr="00962164" w:rsidRDefault="00962164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8F4A12" w:rsidRPr="00962164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8F4A12" w:rsidRPr="00962164" w:rsidRDefault="008F4A12" w:rsidP="008F4A12">
      <w:pPr>
        <w:rPr>
          <w:sz w:val="26"/>
          <w:szCs w:val="26"/>
        </w:rPr>
      </w:pPr>
      <w:r w:rsidRPr="00962164">
        <w:rPr>
          <w:sz w:val="26"/>
          <w:szCs w:val="26"/>
        </w:rPr>
        <w:t>Таким образом, степень реализации мероприятий Подпрограммы № 1 составляет 1.</w:t>
      </w:r>
    </w:p>
    <w:p w:rsidR="008F4A12" w:rsidRPr="00962164" w:rsidRDefault="008F4A12" w:rsidP="008F4A12">
      <w:pPr>
        <w:rPr>
          <w:sz w:val="26"/>
          <w:szCs w:val="26"/>
        </w:rPr>
      </w:pPr>
      <w:r w:rsidRPr="00962164">
        <w:rPr>
          <w:sz w:val="26"/>
          <w:szCs w:val="26"/>
        </w:rPr>
        <w:t>Подпрограмма № 2 «Создание условий для реализации Муниципальной программы».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62164">
        <w:rPr>
          <w:sz w:val="26"/>
          <w:szCs w:val="26"/>
        </w:rPr>
        <w:t>2 - количество мероприятий, выполненных в полном объеме, из числа мероприятий, запланированных к реализации в отчетном году;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62164">
        <w:rPr>
          <w:sz w:val="26"/>
          <w:szCs w:val="26"/>
        </w:rPr>
        <w:t>2 - общее количество мероприятий, запланированных к реализации в отчетном году.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62164">
        <w:rPr>
          <w:sz w:val="26"/>
          <w:szCs w:val="26"/>
        </w:rPr>
        <w:t>Таким образом, степень реализации мероприятий Подпрограммы 1 составляет 1.</w:t>
      </w:r>
    </w:p>
    <w:p w:rsidR="008F4A12" w:rsidRPr="00770719" w:rsidRDefault="008F4A12" w:rsidP="008F4A12">
      <w:pPr>
        <w:rPr>
          <w:sz w:val="26"/>
          <w:szCs w:val="26"/>
          <w:highlight w:val="cyan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62164">
        <w:rPr>
          <w:sz w:val="28"/>
          <w:szCs w:val="28"/>
        </w:rPr>
        <w:t xml:space="preserve">2. </w:t>
      </w:r>
      <w:r w:rsidRPr="00962164">
        <w:rPr>
          <w:sz w:val="26"/>
          <w:szCs w:val="26"/>
        </w:rPr>
        <w:t>Оценка степени соответствия запланированному уровню затрат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cyan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62164">
        <w:rPr>
          <w:sz w:val="26"/>
          <w:szCs w:val="26"/>
        </w:rPr>
        <w:t>Подпрограмма № 1 «Капитальное строительство и капитальный ремонт муниципальных объектов в городе Кузнецке».</w:t>
      </w:r>
    </w:p>
    <w:p w:rsidR="008F4A12" w:rsidRPr="00962164" w:rsidRDefault="00962164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62164">
        <w:rPr>
          <w:sz w:val="26"/>
          <w:szCs w:val="26"/>
        </w:rPr>
        <w:t>117,1</w:t>
      </w:r>
      <w:r w:rsidR="008F4A12" w:rsidRPr="00962164">
        <w:rPr>
          <w:sz w:val="26"/>
          <w:szCs w:val="26"/>
        </w:rPr>
        <w:t xml:space="preserve"> тыс. руб. – плановые расходы на реализацию Подпрограм</w:t>
      </w:r>
      <w:r>
        <w:rPr>
          <w:sz w:val="26"/>
          <w:szCs w:val="26"/>
        </w:rPr>
        <w:t>мы № 1 в 2022</w:t>
      </w:r>
      <w:r w:rsidR="008F4A12" w:rsidRPr="00962164">
        <w:rPr>
          <w:sz w:val="26"/>
          <w:szCs w:val="26"/>
        </w:rPr>
        <w:t xml:space="preserve"> году;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62164">
        <w:rPr>
          <w:sz w:val="26"/>
          <w:szCs w:val="26"/>
        </w:rPr>
        <w:t xml:space="preserve"> </w:t>
      </w:r>
      <w:r w:rsidR="00962164" w:rsidRPr="00962164">
        <w:rPr>
          <w:sz w:val="26"/>
          <w:szCs w:val="26"/>
        </w:rPr>
        <w:t>117,1</w:t>
      </w:r>
      <w:r w:rsidRPr="00962164">
        <w:rPr>
          <w:sz w:val="26"/>
          <w:szCs w:val="26"/>
        </w:rPr>
        <w:t xml:space="preserve"> тыс. руб. – фактические расходы на ре</w:t>
      </w:r>
      <w:r w:rsidR="00962164" w:rsidRPr="00962164">
        <w:rPr>
          <w:sz w:val="26"/>
          <w:szCs w:val="26"/>
        </w:rPr>
        <w:t>ализацию Подпрограммы № 1 в 2022</w:t>
      </w:r>
      <w:r w:rsidRPr="00962164">
        <w:rPr>
          <w:sz w:val="26"/>
          <w:szCs w:val="26"/>
        </w:rPr>
        <w:t xml:space="preserve"> году.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62164">
        <w:rPr>
          <w:sz w:val="26"/>
          <w:szCs w:val="26"/>
        </w:rPr>
        <w:t>Таким образом, степень соответствия запланированному уровню затрат Подпрограммы № 1 составляет 1.</w:t>
      </w:r>
    </w:p>
    <w:p w:rsidR="008F4A12" w:rsidRPr="00E06040" w:rsidRDefault="008F4A12" w:rsidP="008F4A12">
      <w:pPr>
        <w:rPr>
          <w:sz w:val="26"/>
          <w:szCs w:val="26"/>
        </w:rPr>
      </w:pPr>
      <w:r w:rsidRPr="00E06040">
        <w:rPr>
          <w:sz w:val="26"/>
          <w:szCs w:val="26"/>
        </w:rPr>
        <w:t>Подпрограмма № 2 «Создание условий для реализации Муниципальной программы».</w:t>
      </w:r>
    </w:p>
    <w:p w:rsidR="008F4A12" w:rsidRPr="00E06040" w:rsidRDefault="00E06040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06040">
        <w:rPr>
          <w:sz w:val="26"/>
          <w:szCs w:val="26"/>
        </w:rPr>
        <w:t>6401,7</w:t>
      </w:r>
      <w:r w:rsidR="00266B72" w:rsidRPr="00E06040">
        <w:rPr>
          <w:sz w:val="26"/>
          <w:szCs w:val="26"/>
        </w:rPr>
        <w:t xml:space="preserve"> </w:t>
      </w:r>
      <w:r w:rsidR="008F4A12" w:rsidRPr="00E06040">
        <w:rPr>
          <w:sz w:val="26"/>
          <w:szCs w:val="26"/>
        </w:rPr>
        <w:t xml:space="preserve">тыс. руб. – плановые расходы на реализацию Подпрограммы </w:t>
      </w:r>
      <w:r>
        <w:rPr>
          <w:sz w:val="26"/>
          <w:szCs w:val="26"/>
        </w:rPr>
        <w:t>№ 2 в 2022</w:t>
      </w:r>
      <w:r w:rsidR="008F4A12" w:rsidRPr="00E06040">
        <w:rPr>
          <w:sz w:val="26"/>
          <w:szCs w:val="26"/>
        </w:rPr>
        <w:t xml:space="preserve"> году;</w:t>
      </w:r>
    </w:p>
    <w:p w:rsidR="008F4A12" w:rsidRPr="00E06040" w:rsidRDefault="00E06040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06040">
        <w:rPr>
          <w:sz w:val="26"/>
          <w:szCs w:val="26"/>
        </w:rPr>
        <w:t>6395,3</w:t>
      </w:r>
      <w:r w:rsidR="00266B72" w:rsidRPr="00E06040">
        <w:rPr>
          <w:sz w:val="26"/>
          <w:szCs w:val="26"/>
        </w:rPr>
        <w:t xml:space="preserve"> </w:t>
      </w:r>
      <w:r w:rsidR="008F4A12" w:rsidRPr="00E06040">
        <w:rPr>
          <w:sz w:val="26"/>
          <w:szCs w:val="26"/>
        </w:rPr>
        <w:t xml:space="preserve">тыс. руб. – фактические расходы на реализацию Подпрограммы </w:t>
      </w:r>
      <w:r>
        <w:rPr>
          <w:sz w:val="26"/>
          <w:szCs w:val="26"/>
        </w:rPr>
        <w:t>№ 2 в 2022</w:t>
      </w:r>
      <w:r w:rsidR="008F4A12" w:rsidRPr="00E06040">
        <w:rPr>
          <w:sz w:val="26"/>
          <w:szCs w:val="26"/>
        </w:rPr>
        <w:t xml:space="preserve"> году.</w:t>
      </w:r>
    </w:p>
    <w:p w:rsidR="008F4A12" w:rsidRPr="00E06040" w:rsidRDefault="008F4A12" w:rsidP="008F4A12">
      <w:pPr>
        <w:rPr>
          <w:sz w:val="26"/>
          <w:szCs w:val="26"/>
        </w:rPr>
      </w:pPr>
      <w:r w:rsidRPr="00E06040"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№ 2 составляет </w:t>
      </w:r>
      <w:r w:rsidR="00E06040">
        <w:rPr>
          <w:sz w:val="26"/>
          <w:szCs w:val="26"/>
        </w:rPr>
        <w:t>0,99</w:t>
      </w:r>
      <w:r w:rsidRPr="00E06040">
        <w:rPr>
          <w:sz w:val="26"/>
          <w:szCs w:val="26"/>
        </w:rPr>
        <w:t>.</w:t>
      </w:r>
    </w:p>
    <w:p w:rsidR="008F4A12" w:rsidRPr="00770719" w:rsidRDefault="008F4A12" w:rsidP="008F4A12">
      <w:pPr>
        <w:rPr>
          <w:sz w:val="26"/>
          <w:szCs w:val="26"/>
          <w:highlight w:val="cyan"/>
        </w:rPr>
      </w:pPr>
    </w:p>
    <w:p w:rsidR="008F4A12" w:rsidRPr="00E06040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E06040">
        <w:rPr>
          <w:sz w:val="26"/>
          <w:szCs w:val="26"/>
        </w:rPr>
        <w:t xml:space="preserve">3. Оценка эффективности использования средств бюджета </w:t>
      </w:r>
    </w:p>
    <w:p w:rsidR="008F4A12" w:rsidRPr="00E06040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E06040">
        <w:rPr>
          <w:sz w:val="26"/>
          <w:szCs w:val="26"/>
        </w:rPr>
        <w:t>города Кузнецка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cyan"/>
        </w:rPr>
      </w:pPr>
    </w:p>
    <w:p w:rsidR="008F4A12" w:rsidRPr="00E06040" w:rsidRDefault="008F4A12" w:rsidP="008F4A12">
      <w:pPr>
        <w:widowControl w:val="0"/>
        <w:autoSpaceDE w:val="0"/>
        <w:autoSpaceDN w:val="0"/>
        <w:adjustRightInd w:val="0"/>
        <w:ind w:right="-46"/>
        <w:rPr>
          <w:sz w:val="26"/>
          <w:szCs w:val="26"/>
        </w:rPr>
      </w:pPr>
      <w:r w:rsidRPr="00E06040">
        <w:rPr>
          <w:sz w:val="26"/>
          <w:szCs w:val="26"/>
        </w:rPr>
        <w:t xml:space="preserve">Подпрограмма № 1 </w:t>
      </w:r>
      <w:r w:rsidRPr="00E06040">
        <w:rPr>
          <w:sz w:val="28"/>
          <w:szCs w:val="28"/>
        </w:rPr>
        <w:t>«</w:t>
      </w:r>
      <w:r w:rsidRPr="00E06040">
        <w:rPr>
          <w:sz w:val="26"/>
          <w:szCs w:val="26"/>
        </w:rPr>
        <w:t>Капитальное строительство и капитальный ремонт муниципальных объектов в городе Кузнецке».</w:t>
      </w:r>
    </w:p>
    <w:p w:rsidR="008F4A12" w:rsidRPr="00E06040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06040">
        <w:rPr>
          <w:sz w:val="26"/>
          <w:szCs w:val="26"/>
        </w:rPr>
        <w:t>1 – степень реализации мероприятий Подпрограммы № 1, финансируемых из</w:t>
      </w:r>
      <w:r w:rsidR="00E06040">
        <w:rPr>
          <w:sz w:val="26"/>
          <w:szCs w:val="26"/>
        </w:rPr>
        <w:t xml:space="preserve"> бюджета города Кузнецка, в 2022</w:t>
      </w:r>
      <w:r w:rsidRPr="00E06040">
        <w:rPr>
          <w:sz w:val="26"/>
          <w:szCs w:val="26"/>
        </w:rPr>
        <w:t xml:space="preserve"> году;</w:t>
      </w:r>
    </w:p>
    <w:p w:rsidR="008F4A12" w:rsidRPr="00E06040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06040">
        <w:rPr>
          <w:sz w:val="26"/>
          <w:szCs w:val="26"/>
        </w:rPr>
        <w:t>1 – степень соот</w:t>
      </w:r>
      <w:r w:rsidR="00EF2771" w:rsidRPr="00E06040">
        <w:rPr>
          <w:sz w:val="26"/>
          <w:szCs w:val="26"/>
        </w:rPr>
        <w:t>ветствия запланированному</w:t>
      </w:r>
      <w:r w:rsidR="00E06040">
        <w:rPr>
          <w:sz w:val="26"/>
          <w:szCs w:val="26"/>
        </w:rPr>
        <w:t xml:space="preserve"> в 2022</w:t>
      </w:r>
      <w:r w:rsidRPr="00E06040">
        <w:rPr>
          <w:sz w:val="26"/>
          <w:szCs w:val="26"/>
        </w:rPr>
        <w:t xml:space="preserve"> году уровню затрат.</w:t>
      </w:r>
    </w:p>
    <w:p w:rsidR="008F4A12" w:rsidRPr="00E06040" w:rsidRDefault="008F4A12" w:rsidP="008F4A12">
      <w:pPr>
        <w:rPr>
          <w:sz w:val="26"/>
          <w:szCs w:val="26"/>
        </w:rPr>
      </w:pPr>
      <w:r w:rsidRPr="00E06040">
        <w:rPr>
          <w:sz w:val="26"/>
          <w:szCs w:val="26"/>
        </w:rPr>
        <w:t>Таким образом, эффективность использования средств бюджета города Кузнецка для Подпрограммы 1 составляет 1.</w:t>
      </w:r>
    </w:p>
    <w:p w:rsidR="008F4A12" w:rsidRPr="00E06040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06040">
        <w:rPr>
          <w:sz w:val="26"/>
          <w:szCs w:val="26"/>
        </w:rPr>
        <w:t>Подпрограмма № 2 «Создание условий для реализации Муниципальной программы».</w:t>
      </w:r>
    </w:p>
    <w:p w:rsidR="008F4A12" w:rsidRPr="00E06040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06040">
        <w:rPr>
          <w:sz w:val="26"/>
          <w:szCs w:val="26"/>
        </w:rPr>
        <w:t>1 – степень реализации мероприятий Подпрограммы № 2, финансируемых из</w:t>
      </w:r>
      <w:r w:rsidR="00E06040">
        <w:rPr>
          <w:sz w:val="26"/>
          <w:szCs w:val="26"/>
        </w:rPr>
        <w:t xml:space="preserve"> бюджета города Кузнецка, в 2022</w:t>
      </w:r>
      <w:r w:rsidRPr="00E06040">
        <w:rPr>
          <w:sz w:val="26"/>
          <w:szCs w:val="26"/>
        </w:rPr>
        <w:t xml:space="preserve"> году;</w:t>
      </w:r>
    </w:p>
    <w:p w:rsidR="008F4A12" w:rsidRPr="00E06040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06040">
        <w:rPr>
          <w:sz w:val="26"/>
          <w:szCs w:val="26"/>
        </w:rPr>
        <w:t>0,99 – степень соответствия запланированному</w:t>
      </w:r>
      <w:r w:rsidR="00E06040">
        <w:rPr>
          <w:sz w:val="26"/>
          <w:szCs w:val="26"/>
        </w:rPr>
        <w:t xml:space="preserve"> в 2022</w:t>
      </w:r>
      <w:r w:rsidRPr="00E06040">
        <w:rPr>
          <w:sz w:val="26"/>
          <w:szCs w:val="26"/>
        </w:rPr>
        <w:t xml:space="preserve"> году уровню затрат.</w:t>
      </w:r>
    </w:p>
    <w:p w:rsidR="008F4A12" w:rsidRPr="00E06040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06040">
        <w:rPr>
          <w:sz w:val="26"/>
          <w:szCs w:val="26"/>
        </w:rPr>
        <w:t xml:space="preserve">Таким образом, эффективность использования средств бюджета города Кузнецка для </w:t>
      </w:r>
      <w:r w:rsidRPr="00E06040">
        <w:rPr>
          <w:sz w:val="26"/>
          <w:szCs w:val="26"/>
        </w:rPr>
        <w:lastRenderedPageBreak/>
        <w:t>Подпрограммы № 2 составляет 1.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cyan"/>
        </w:rPr>
      </w:pPr>
    </w:p>
    <w:p w:rsidR="008F4A12" w:rsidRPr="00E06040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E06040">
        <w:rPr>
          <w:sz w:val="26"/>
          <w:szCs w:val="26"/>
        </w:rPr>
        <w:t>4. Оценка степени достижения целей и решения задач</w:t>
      </w:r>
    </w:p>
    <w:p w:rsidR="008F4A12" w:rsidRPr="00E06040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E06040">
        <w:rPr>
          <w:sz w:val="26"/>
          <w:szCs w:val="26"/>
        </w:rPr>
        <w:t>подпрограмм, входящих в муниципальную программу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cyan"/>
        </w:rPr>
      </w:pP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C3750">
        <w:rPr>
          <w:sz w:val="26"/>
          <w:szCs w:val="26"/>
        </w:rPr>
        <w:t>Целевые показатели подпрограммы № 1:</w:t>
      </w:r>
    </w:p>
    <w:p w:rsidR="00D44F5F" w:rsidRDefault="008F4A12" w:rsidP="00D44F5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C3750">
        <w:rPr>
          <w:sz w:val="26"/>
          <w:szCs w:val="26"/>
        </w:rPr>
        <w:t>- доля муниципальных учреждений города Кузнецка, прошедших капитальный ремонт. Степень достижения планового целевого показателя – 1;</w:t>
      </w:r>
    </w:p>
    <w:p w:rsidR="00D44F5F" w:rsidRPr="00D44F5F" w:rsidRDefault="00D44F5F" w:rsidP="00D44F5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 доля ввода в эксплуатацию новых зданий для бюджетных учреждений города Кузнецка – 0;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8C3750">
        <w:rPr>
          <w:sz w:val="26"/>
          <w:szCs w:val="26"/>
        </w:rPr>
        <w:t>Степень реализации подпрограм</w:t>
      </w:r>
      <w:r w:rsidR="00D44F5F">
        <w:rPr>
          <w:sz w:val="26"/>
          <w:szCs w:val="26"/>
        </w:rPr>
        <w:t>мы № 1 – 0,5</w:t>
      </w:r>
      <w:r w:rsidRPr="008C3750">
        <w:rPr>
          <w:sz w:val="26"/>
          <w:szCs w:val="26"/>
        </w:rPr>
        <w:t>.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8C3750">
        <w:rPr>
          <w:sz w:val="26"/>
          <w:szCs w:val="26"/>
        </w:rPr>
        <w:t>Целевые показатели подпрограммы № 2: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8C3750">
        <w:rPr>
          <w:sz w:val="26"/>
          <w:szCs w:val="26"/>
        </w:rPr>
        <w:t>- доля выполненных мероприятий программы и целевого использования средств, предусмотренных на исполнение мероприятий подпрограммы. Степень достижения планового целевого показателя – 1.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8C3750">
        <w:rPr>
          <w:sz w:val="26"/>
          <w:szCs w:val="26"/>
        </w:rPr>
        <w:t>Степень реализации подпрограммы № 2 – 1.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left="567" w:firstLine="142"/>
        <w:rPr>
          <w:sz w:val="26"/>
          <w:szCs w:val="26"/>
          <w:highlight w:val="cyan"/>
        </w:rPr>
      </w:pP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C3750">
        <w:rPr>
          <w:sz w:val="26"/>
          <w:szCs w:val="26"/>
        </w:rPr>
        <w:t>5. Оценка эффективности реализации подпрограммы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cyan"/>
        </w:rPr>
      </w:pP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C3750">
        <w:rPr>
          <w:sz w:val="26"/>
          <w:szCs w:val="26"/>
        </w:rPr>
        <w:t>Подпрограмма № 1 «</w:t>
      </w:r>
      <w:r w:rsidRPr="008C3750">
        <w:rPr>
          <w:rFonts w:eastAsiaTheme="majorEastAsia"/>
          <w:bCs/>
          <w:sz w:val="26"/>
          <w:szCs w:val="26"/>
        </w:rPr>
        <w:t>Капитальный ремонт и капитальное строительство муниципальных объектов в городе Кузнецке</w:t>
      </w:r>
      <w:r w:rsidRPr="008C3750">
        <w:rPr>
          <w:sz w:val="26"/>
          <w:szCs w:val="26"/>
        </w:rPr>
        <w:t>».</w:t>
      </w:r>
    </w:p>
    <w:p w:rsidR="008F4A12" w:rsidRPr="008C3750" w:rsidRDefault="00E428B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8"/>
          <w:szCs w:val="28"/>
        </w:rPr>
        <w:tab/>
        <w:t>0,5</w:t>
      </w:r>
      <w:r w:rsidR="008F4A12" w:rsidRPr="008C3750">
        <w:rPr>
          <w:sz w:val="26"/>
          <w:szCs w:val="26"/>
        </w:rPr>
        <w:t xml:space="preserve"> – степень реализации Подпрограммы 1;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C3750">
        <w:rPr>
          <w:sz w:val="26"/>
          <w:szCs w:val="26"/>
        </w:rPr>
        <w:tab/>
        <w:t>1 – эффективность использования средств бюджета города Кузнецка для Подпрограммы 1.</w:t>
      </w:r>
    </w:p>
    <w:p w:rsidR="008F4A12" w:rsidRPr="008C3750" w:rsidRDefault="00E428B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Отсюда, 1 х 0,5 = 0,5</w:t>
      </w:r>
      <w:r w:rsidR="008F4A12" w:rsidRPr="008C3750">
        <w:rPr>
          <w:sz w:val="26"/>
          <w:szCs w:val="26"/>
        </w:rPr>
        <w:t>. Следовательно, эффективн</w:t>
      </w:r>
      <w:r>
        <w:rPr>
          <w:sz w:val="26"/>
          <w:szCs w:val="26"/>
        </w:rPr>
        <w:t>ость реализации Подпрограммы 1 удовлетворительная</w:t>
      </w:r>
      <w:r w:rsidR="008F4A12" w:rsidRPr="008C3750">
        <w:rPr>
          <w:sz w:val="26"/>
          <w:szCs w:val="26"/>
        </w:rPr>
        <w:t>.</w:t>
      </w:r>
    </w:p>
    <w:p w:rsidR="008F4A12" w:rsidRPr="008C3750" w:rsidRDefault="008F4A12" w:rsidP="008F4A12">
      <w:pPr>
        <w:rPr>
          <w:sz w:val="26"/>
          <w:szCs w:val="26"/>
        </w:rPr>
      </w:pPr>
      <w:r w:rsidRPr="008C3750">
        <w:rPr>
          <w:sz w:val="26"/>
          <w:szCs w:val="26"/>
        </w:rPr>
        <w:t>Подпрограмма № 2 «Создание условий для реализации Муниципальной программы».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C3750">
        <w:rPr>
          <w:sz w:val="26"/>
          <w:szCs w:val="26"/>
        </w:rPr>
        <w:tab/>
        <w:t>1 – степень реализации Подпрограммы 2;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C3750">
        <w:rPr>
          <w:sz w:val="26"/>
          <w:szCs w:val="26"/>
        </w:rPr>
        <w:tab/>
        <w:t>1 – эффективность использования средств бюджета города Кузнецка для Подпрограммы 2.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C3750">
        <w:rPr>
          <w:sz w:val="26"/>
          <w:szCs w:val="26"/>
        </w:rPr>
        <w:tab/>
        <w:t>Отсюда, 1 х 1 = 1. Следовательно, эффективность реализации Подпрограммы 2 высокая.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cyan"/>
        </w:rPr>
      </w:pP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C3750">
        <w:rPr>
          <w:sz w:val="26"/>
          <w:szCs w:val="26"/>
        </w:rPr>
        <w:t xml:space="preserve">6. Оценка степени достижения целей и решения задач 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C3750">
        <w:rPr>
          <w:sz w:val="26"/>
          <w:szCs w:val="26"/>
        </w:rPr>
        <w:t>муниципальной программы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C3750">
        <w:rPr>
          <w:sz w:val="26"/>
          <w:szCs w:val="26"/>
        </w:rPr>
        <w:t>Целевые показатели программы:</w:t>
      </w:r>
    </w:p>
    <w:p w:rsidR="008F4A12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C3750">
        <w:rPr>
          <w:sz w:val="26"/>
          <w:szCs w:val="26"/>
        </w:rPr>
        <w:t>- доля муниципальных учреждений города Кузнецка, прошедших капитальный ремонт</w:t>
      </w:r>
      <w:r w:rsidR="008C3750">
        <w:rPr>
          <w:sz w:val="26"/>
          <w:szCs w:val="26"/>
        </w:rPr>
        <w:t>: 50/50</w:t>
      </w:r>
      <w:r w:rsidRPr="008C3750">
        <w:rPr>
          <w:sz w:val="26"/>
          <w:szCs w:val="26"/>
        </w:rPr>
        <w:t>=1</w:t>
      </w:r>
      <w:r w:rsidR="00E428B2">
        <w:rPr>
          <w:sz w:val="26"/>
          <w:szCs w:val="26"/>
        </w:rPr>
        <w:t>;</w:t>
      </w:r>
    </w:p>
    <w:p w:rsidR="00E428B2" w:rsidRPr="008C3750" w:rsidRDefault="00E428B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доля ввода в эксплуатацию новых зданий для бюджетных учреждений города Кузнецка: 0/8,1=0;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C3750">
        <w:rPr>
          <w:sz w:val="26"/>
          <w:szCs w:val="26"/>
        </w:rPr>
        <w:t>- доля</w:t>
      </w:r>
      <w:r w:rsidR="000931F3" w:rsidRPr="008C3750">
        <w:rPr>
          <w:sz w:val="26"/>
          <w:szCs w:val="26"/>
        </w:rPr>
        <w:t xml:space="preserve"> выполненных мероприятий программы и целевого использования средств, предусмотренных на исполнение мероприятий подпрограммы, постоянно,</w:t>
      </w:r>
      <w:r w:rsidR="008C3750">
        <w:rPr>
          <w:sz w:val="26"/>
          <w:szCs w:val="26"/>
        </w:rPr>
        <w:t xml:space="preserve"> </w:t>
      </w:r>
      <w:r w:rsidR="000931F3" w:rsidRPr="008C3750">
        <w:rPr>
          <w:sz w:val="26"/>
          <w:szCs w:val="26"/>
        </w:rPr>
        <w:t xml:space="preserve">%: 100/100 </w:t>
      </w:r>
      <w:r w:rsidRPr="008C3750">
        <w:rPr>
          <w:sz w:val="26"/>
          <w:szCs w:val="26"/>
        </w:rPr>
        <w:t>=1</w:t>
      </w:r>
      <w:r w:rsidR="00E428B2">
        <w:rPr>
          <w:sz w:val="26"/>
          <w:szCs w:val="26"/>
        </w:rPr>
        <w:t>.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C3750">
        <w:rPr>
          <w:sz w:val="26"/>
          <w:szCs w:val="26"/>
        </w:rPr>
        <w:t xml:space="preserve">Таким образом, </w:t>
      </w:r>
      <w:r w:rsidR="008C3750">
        <w:rPr>
          <w:sz w:val="26"/>
          <w:szCs w:val="26"/>
        </w:rPr>
        <w:t xml:space="preserve">степень </w:t>
      </w:r>
      <w:r w:rsidRPr="008C3750">
        <w:rPr>
          <w:sz w:val="26"/>
          <w:szCs w:val="26"/>
        </w:rPr>
        <w:t>реализации муниципальной программы: (1+</w:t>
      </w:r>
      <w:r w:rsidR="00E428B2">
        <w:rPr>
          <w:sz w:val="26"/>
          <w:szCs w:val="26"/>
        </w:rPr>
        <w:t>0+1) / 3 = 0,7</w:t>
      </w:r>
      <w:r w:rsidRPr="008C3750">
        <w:rPr>
          <w:sz w:val="26"/>
          <w:szCs w:val="26"/>
        </w:rPr>
        <w:t>.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C3750">
        <w:rPr>
          <w:sz w:val="26"/>
          <w:szCs w:val="26"/>
        </w:rPr>
        <w:tab/>
      </w:r>
    </w:p>
    <w:p w:rsidR="008F4A12" w:rsidRPr="00770719" w:rsidRDefault="008F4A12" w:rsidP="000931F3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cyan"/>
        </w:rPr>
      </w:pPr>
    </w:p>
    <w:p w:rsidR="008F4A12" w:rsidRPr="009F2143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F2143">
        <w:rPr>
          <w:sz w:val="26"/>
          <w:szCs w:val="26"/>
        </w:rPr>
        <w:t>7. Оценка эффективности реализации муниципальной программы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highlight w:val="cyan"/>
        </w:rPr>
      </w:pPr>
    </w:p>
    <w:p w:rsidR="008F4A12" w:rsidRPr="00B152F6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B152F6">
        <w:rPr>
          <w:sz w:val="26"/>
          <w:szCs w:val="26"/>
        </w:rPr>
        <w:t>Объем кассового исполнения бюджета города Кузнецка на реализацию муниципальной программы в отчетном году –</w:t>
      </w:r>
      <w:r w:rsidRPr="00B152F6">
        <w:rPr>
          <w:sz w:val="24"/>
          <w:szCs w:val="24"/>
        </w:rPr>
        <w:t xml:space="preserve"> </w:t>
      </w:r>
      <w:r w:rsidR="00B152F6" w:rsidRPr="00B152F6">
        <w:rPr>
          <w:sz w:val="26"/>
          <w:szCs w:val="26"/>
        </w:rPr>
        <w:t>6499,6</w:t>
      </w:r>
      <w:r w:rsidRPr="00B152F6">
        <w:rPr>
          <w:sz w:val="26"/>
          <w:szCs w:val="26"/>
        </w:rPr>
        <w:t xml:space="preserve"> тыс. рублей.</w:t>
      </w:r>
    </w:p>
    <w:p w:rsidR="008F4A12" w:rsidRPr="00B152F6" w:rsidRDefault="00B152F6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Объем </w:t>
      </w:r>
      <w:r w:rsidR="008F4A12" w:rsidRPr="00B152F6">
        <w:rPr>
          <w:sz w:val="26"/>
          <w:szCs w:val="26"/>
        </w:rPr>
        <w:t xml:space="preserve">кассового исполнения бюджета города Кузнецка на реализацию 1-й подпрограммы в отчетном году –  </w:t>
      </w:r>
      <w:r w:rsidRPr="00B152F6">
        <w:rPr>
          <w:sz w:val="26"/>
          <w:szCs w:val="26"/>
        </w:rPr>
        <w:t>117,1</w:t>
      </w:r>
      <w:r w:rsidR="008F4A12" w:rsidRPr="00B152F6">
        <w:rPr>
          <w:sz w:val="26"/>
          <w:szCs w:val="26"/>
        </w:rPr>
        <w:t xml:space="preserve"> тыс. рублей.</w:t>
      </w:r>
    </w:p>
    <w:p w:rsidR="008F4A12" w:rsidRPr="00B152F6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B152F6">
        <w:rPr>
          <w:sz w:val="26"/>
          <w:szCs w:val="26"/>
        </w:rPr>
        <w:t xml:space="preserve">Объем кассового исполнения бюджета города Кузнецка на реализацию 2-й подпрограммы в отчетном году – </w:t>
      </w:r>
      <w:r w:rsidR="00B152F6" w:rsidRPr="00B152F6">
        <w:rPr>
          <w:sz w:val="26"/>
          <w:szCs w:val="26"/>
        </w:rPr>
        <w:t>6382,5</w:t>
      </w:r>
      <w:r w:rsidRPr="00B152F6">
        <w:rPr>
          <w:sz w:val="26"/>
          <w:szCs w:val="26"/>
        </w:rPr>
        <w:t xml:space="preserve"> тыс. рублей.</w:t>
      </w:r>
    </w:p>
    <w:p w:rsidR="008F4A12" w:rsidRPr="00B152F6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B152F6">
        <w:rPr>
          <w:sz w:val="26"/>
          <w:szCs w:val="26"/>
        </w:rPr>
        <w:t xml:space="preserve">Коэффициент значимости подпрограммы № 1: </w:t>
      </w:r>
      <w:r w:rsidR="00B152F6" w:rsidRPr="00B152F6">
        <w:rPr>
          <w:sz w:val="26"/>
          <w:szCs w:val="26"/>
        </w:rPr>
        <w:t>117,1</w:t>
      </w:r>
      <w:r w:rsidRPr="00B152F6">
        <w:rPr>
          <w:sz w:val="26"/>
          <w:szCs w:val="26"/>
        </w:rPr>
        <w:t xml:space="preserve"> / </w:t>
      </w:r>
      <w:r w:rsidR="00B152F6" w:rsidRPr="00B152F6">
        <w:rPr>
          <w:sz w:val="24"/>
          <w:szCs w:val="24"/>
        </w:rPr>
        <w:t>6499,6</w:t>
      </w:r>
      <w:r w:rsidR="00965261" w:rsidRPr="00B152F6">
        <w:rPr>
          <w:sz w:val="24"/>
          <w:szCs w:val="24"/>
        </w:rPr>
        <w:t xml:space="preserve"> </w:t>
      </w:r>
      <w:r w:rsidR="00B152F6">
        <w:rPr>
          <w:sz w:val="26"/>
          <w:szCs w:val="26"/>
        </w:rPr>
        <w:t>= 0,02</w:t>
      </w:r>
      <w:r w:rsidRPr="00B152F6">
        <w:rPr>
          <w:sz w:val="26"/>
          <w:szCs w:val="26"/>
        </w:rPr>
        <w:t>.</w:t>
      </w:r>
    </w:p>
    <w:p w:rsidR="008F4A12" w:rsidRPr="00B152F6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B152F6">
        <w:rPr>
          <w:sz w:val="26"/>
          <w:szCs w:val="26"/>
        </w:rPr>
        <w:t xml:space="preserve">Коэффициент значимости подпрограммы № </w:t>
      </w:r>
      <w:proofErr w:type="gramStart"/>
      <w:r w:rsidRPr="00B152F6">
        <w:rPr>
          <w:sz w:val="26"/>
          <w:szCs w:val="26"/>
        </w:rPr>
        <w:t xml:space="preserve">2:  </w:t>
      </w:r>
      <w:r w:rsidR="00B152F6" w:rsidRPr="00B152F6">
        <w:rPr>
          <w:sz w:val="24"/>
          <w:szCs w:val="24"/>
        </w:rPr>
        <w:t>6382</w:t>
      </w:r>
      <w:proofErr w:type="gramEnd"/>
      <w:r w:rsidR="00B152F6" w:rsidRPr="00B152F6">
        <w:rPr>
          <w:sz w:val="24"/>
          <w:szCs w:val="24"/>
        </w:rPr>
        <w:t>,5</w:t>
      </w:r>
      <w:r w:rsidRPr="00B152F6">
        <w:rPr>
          <w:sz w:val="24"/>
          <w:szCs w:val="24"/>
        </w:rPr>
        <w:t xml:space="preserve"> </w:t>
      </w:r>
      <w:r w:rsidRPr="00B152F6">
        <w:rPr>
          <w:sz w:val="26"/>
          <w:szCs w:val="26"/>
        </w:rPr>
        <w:t xml:space="preserve">/ </w:t>
      </w:r>
      <w:r w:rsidR="00B152F6" w:rsidRPr="00B152F6">
        <w:rPr>
          <w:sz w:val="24"/>
          <w:szCs w:val="24"/>
        </w:rPr>
        <w:t>6499,6</w:t>
      </w:r>
      <w:r w:rsidR="00965261" w:rsidRPr="00B152F6">
        <w:rPr>
          <w:sz w:val="24"/>
          <w:szCs w:val="24"/>
        </w:rPr>
        <w:t xml:space="preserve"> </w:t>
      </w:r>
      <w:r w:rsidRPr="00B152F6">
        <w:rPr>
          <w:sz w:val="26"/>
          <w:szCs w:val="26"/>
        </w:rPr>
        <w:t xml:space="preserve">= </w:t>
      </w:r>
      <w:r w:rsidR="00B152F6">
        <w:rPr>
          <w:sz w:val="26"/>
          <w:szCs w:val="26"/>
        </w:rPr>
        <w:t>0,98</w:t>
      </w:r>
      <w:r w:rsidRPr="00B152F6">
        <w:rPr>
          <w:sz w:val="26"/>
          <w:szCs w:val="26"/>
        </w:rPr>
        <w:t>.</w:t>
      </w:r>
    </w:p>
    <w:p w:rsidR="008F4A12" w:rsidRPr="00B152F6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B152F6">
        <w:rPr>
          <w:sz w:val="26"/>
          <w:szCs w:val="26"/>
        </w:rPr>
        <w:t>Степень реализации муниципальной программы – 1.</w:t>
      </w:r>
    </w:p>
    <w:p w:rsidR="008F4A12" w:rsidRPr="00B152F6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B152F6">
        <w:rPr>
          <w:sz w:val="26"/>
          <w:szCs w:val="26"/>
        </w:rPr>
        <w:t>Отсюда эффективность реализации муниципальной программы составит:</w:t>
      </w:r>
    </w:p>
    <w:p w:rsidR="008F4A12" w:rsidRPr="00B152F6" w:rsidRDefault="00E428B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0,5 х 0,7</w:t>
      </w:r>
      <w:r w:rsidR="008F4A12" w:rsidRPr="00B152F6">
        <w:rPr>
          <w:sz w:val="26"/>
          <w:szCs w:val="26"/>
        </w:rPr>
        <w:t xml:space="preserve"> + 0,5 х (</w:t>
      </w:r>
      <w:r w:rsidR="001477AD">
        <w:rPr>
          <w:sz w:val="26"/>
          <w:szCs w:val="26"/>
        </w:rPr>
        <w:t>0,5</w:t>
      </w:r>
      <w:r w:rsidR="00B152F6">
        <w:rPr>
          <w:sz w:val="26"/>
          <w:szCs w:val="26"/>
        </w:rPr>
        <w:t xml:space="preserve"> х 0,02</w:t>
      </w:r>
      <w:r w:rsidR="008F4A12" w:rsidRPr="00B152F6">
        <w:rPr>
          <w:sz w:val="26"/>
          <w:szCs w:val="26"/>
        </w:rPr>
        <w:t xml:space="preserve"> + 1 х </w:t>
      </w:r>
      <w:r w:rsidR="00B152F6" w:rsidRPr="00B152F6">
        <w:rPr>
          <w:sz w:val="26"/>
          <w:szCs w:val="26"/>
        </w:rPr>
        <w:t>0,98</w:t>
      </w:r>
      <w:r>
        <w:rPr>
          <w:sz w:val="26"/>
          <w:szCs w:val="26"/>
        </w:rPr>
        <w:t>) = 0,85</w:t>
      </w:r>
    </w:p>
    <w:p w:rsidR="008F4A12" w:rsidRPr="00B152F6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B152F6">
        <w:rPr>
          <w:sz w:val="26"/>
          <w:szCs w:val="26"/>
        </w:rPr>
        <w:t>Эффективность реализации му</w:t>
      </w:r>
      <w:r w:rsidR="00E428B2">
        <w:rPr>
          <w:sz w:val="26"/>
          <w:szCs w:val="26"/>
        </w:rPr>
        <w:t>ниципальной прогр</w:t>
      </w:r>
      <w:r w:rsidR="001477AD">
        <w:rPr>
          <w:sz w:val="26"/>
          <w:szCs w:val="26"/>
        </w:rPr>
        <w:t>аммы является средней</w:t>
      </w:r>
      <w:bookmarkStart w:id="5" w:name="_GoBack"/>
      <w:bookmarkEnd w:id="5"/>
      <w:r w:rsidRPr="00B152F6">
        <w:rPr>
          <w:sz w:val="26"/>
          <w:szCs w:val="26"/>
        </w:rPr>
        <w:t>.</w:t>
      </w:r>
    </w:p>
    <w:p w:rsidR="008F4A12" w:rsidRPr="00B152F6" w:rsidRDefault="008F4A12" w:rsidP="008F4A12">
      <w:pPr>
        <w:rPr>
          <w:sz w:val="26"/>
          <w:szCs w:val="26"/>
        </w:rPr>
      </w:pPr>
    </w:p>
    <w:p w:rsidR="00660739" w:rsidRPr="00770719" w:rsidRDefault="00660739" w:rsidP="008F4A12">
      <w:pPr>
        <w:ind w:firstLine="0"/>
        <w:rPr>
          <w:sz w:val="26"/>
          <w:szCs w:val="26"/>
          <w:highlight w:val="cyan"/>
        </w:rPr>
      </w:pPr>
    </w:p>
    <w:p w:rsidR="00660739" w:rsidRPr="00770719" w:rsidRDefault="00660739" w:rsidP="008F4A12">
      <w:pPr>
        <w:ind w:firstLine="0"/>
        <w:rPr>
          <w:sz w:val="26"/>
          <w:szCs w:val="26"/>
          <w:highlight w:val="cyan"/>
        </w:rPr>
      </w:pPr>
    </w:p>
    <w:p w:rsidR="00660739" w:rsidRPr="00962164" w:rsidRDefault="00660739" w:rsidP="008F4A12">
      <w:pPr>
        <w:ind w:firstLine="0"/>
        <w:rPr>
          <w:sz w:val="26"/>
          <w:szCs w:val="26"/>
        </w:rPr>
      </w:pPr>
      <w:r w:rsidRPr="00962164">
        <w:rPr>
          <w:sz w:val="26"/>
          <w:szCs w:val="26"/>
        </w:rPr>
        <w:t xml:space="preserve">Заместитель главы </w:t>
      </w:r>
      <w:r w:rsidR="008F4A12" w:rsidRPr="00962164">
        <w:rPr>
          <w:sz w:val="26"/>
          <w:szCs w:val="26"/>
        </w:rPr>
        <w:t xml:space="preserve">администрации </w:t>
      </w:r>
    </w:p>
    <w:p w:rsidR="008F4A12" w:rsidRPr="00770719" w:rsidRDefault="008F4A12" w:rsidP="008F4A12">
      <w:pPr>
        <w:ind w:firstLine="0"/>
        <w:rPr>
          <w:sz w:val="26"/>
          <w:szCs w:val="26"/>
          <w:highlight w:val="cyan"/>
        </w:rPr>
        <w:sectPr w:rsidR="008F4A12" w:rsidRPr="00770719" w:rsidSect="000A47FB">
          <w:pgSz w:w="11906" w:h="16838"/>
          <w:pgMar w:top="567" w:right="566" w:bottom="709" w:left="1134" w:header="709" w:footer="709" w:gutter="0"/>
          <w:cols w:space="708"/>
          <w:docGrid w:linePitch="360"/>
        </w:sectPr>
      </w:pPr>
      <w:r w:rsidRPr="00962164">
        <w:rPr>
          <w:sz w:val="26"/>
          <w:szCs w:val="26"/>
        </w:rPr>
        <w:t xml:space="preserve">города Кузнецка                                                                           </w:t>
      </w:r>
      <w:r w:rsidR="00660739" w:rsidRPr="00962164">
        <w:rPr>
          <w:sz w:val="26"/>
          <w:szCs w:val="26"/>
        </w:rPr>
        <w:t xml:space="preserve">                 А.А</w:t>
      </w:r>
      <w:r w:rsidRPr="00962164">
        <w:rPr>
          <w:sz w:val="26"/>
          <w:szCs w:val="26"/>
        </w:rPr>
        <w:t xml:space="preserve">. </w:t>
      </w:r>
      <w:proofErr w:type="spellStart"/>
      <w:r w:rsidR="00660739" w:rsidRPr="00962164">
        <w:rPr>
          <w:sz w:val="26"/>
          <w:szCs w:val="26"/>
        </w:rPr>
        <w:t>Салмин</w:t>
      </w:r>
      <w:proofErr w:type="spellEnd"/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highlight w:val="cyan"/>
        </w:rPr>
      </w:pPr>
    </w:p>
    <w:p w:rsidR="008F4A12" w:rsidRPr="007C5FD1" w:rsidRDefault="008F4A12" w:rsidP="008F4A12">
      <w:pPr>
        <w:jc w:val="right"/>
        <w:rPr>
          <w:sz w:val="24"/>
        </w:rPr>
      </w:pPr>
      <w:r w:rsidRPr="007C5FD1">
        <w:rPr>
          <w:sz w:val="24"/>
        </w:rPr>
        <w:t>Приложение</w:t>
      </w:r>
    </w:p>
    <w:p w:rsidR="008F4A12" w:rsidRPr="007C5FD1" w:rsidRDefault="008F4A12" w:rsidP="008F4A12">
      <w:pPr>
        <w:jc w:val="right"/>
        <w:rPr>
          <w:sz w:val="24"/>
        </w:rPr>
      </w:pPr>
      <w:r w:rsidRPr="007C5FD1">
        <w:rPr>
          <w:sz w:val="24"/>
        </w:rPr>
        <w:t xml:space="preserve">к расчету оценки эффективности </w:t>
      </w:r>
    </w:p>
    <w:p w:rsidR="008F4A12" w:rsidRPr="007C5FD1" w:rsidRDefault="008F4A12" w:rsidP="008F4A12">
      <w:pPr>
        <w:jc w:val="right"/>
        <w:rPr>
          <w:sz w:val="24"/>
        </w:rPr>
      </w:pPr>
      <w:r w:rsidRPr="007C5FD1">
        <w:rPr>
          <w:sz w:val="24"/>
        </w:rPr>
        <w:t>реализации муниципальной программы</w:t>
      </w:r>
    </w:p>
    <w:p w:rsidR="008F4A12" w:rsidRPr="007C5FD1" w:rsidRDefault="008F4A12" w:rsidP="008F4A12">
      <w:pPr>
        <w:jc w:val="right"/>
        <w:rPr>
          <w:sz w:val="26"/>
          <w:szCs w:val="26"/>
        </w:rPr>
      </w:pPr>
      <w:r w:rsidRPr="007C5FD1">
        <w:rPr>
          <w:sz w:val="24"/>
        </w:rPr>
        <w:t>«</w:t>
      </w:r>
      <w:r w:rsidRPr="007C5FD1">
        <w:rPr>
          <w:sz w:val="26"/>
          <w:szCs w:val="26"/>
        </w:rPr>
        <w:t xml:space="preserve">Развитие социальной и инженерной инфраструктуры </w:t>
      </w:r>
    </w:p>
    <w:p w:rsidR="008F4A12" w:rsidRPr="007C5FD1" w:rsidRDefault="008F4A12" w:rsidP="008F4A12">
      <w:pPr>
        <w:jc w:val="right"/>
        <w:rPr>
          <w:sz w:val="24"/>
        </w:rPr>
      </w:pPr>
      <w:r w:rsidRPr="007C5FD1">
        <w:rPr>
          <w:sz w:val="26"/>
          <w:szCs w:val="26"/>
        </w:rPr>
        <w:t>в городе Кузнецке Пензенской области</w:t>
      </w:r>
      <w:r w:rsidRPr="007C5FD1">
        <w:rPr>
          <w:sz w:val="24"/>
        </w:rPr>
        <w:t>»</w:t>
      </w:r>
    </w:p>
    <w:p w:rsidR="008F4A12" w:rsidRPr="007C5FD1" w:rsidRDefault="008F4A12" w:rsidP="008F4A12">
      <w:pPr>
        <w:jc w:val="right"/>
        <w:rPr>
          <w:sz w:val="24"/>
        </w:rPr>
      </w:pPr>
    </w:p>
    <w:p w:rsidR="008F4A12" w:rsidRPr="007C5FD1" w:rsidRDefault="008F4A12" w:rsidP="008F4A12">
      <w:pPr>
        <w:ind w:firstLine="0"/>
        <w:jc w:val="center"/>
        <w:rPr>
          <w:b/>
          <w:sz w:val="26"/>
          <w:szCs w:val="26"/>
        </w:rPr>
      </w:pPr>
      <w:r w:rsidRPr="007C5FD1">
        <w:rPr>
          <w:b/>
          <w:sz w:val="26"/>
          <w:szCs w:val="26"/>
        </w:rPr>
        <w:t xml:space="preserve">РЕЗУЛЬТАТЫ ОЦЕНКИ СТЕПЕНИ РЕАЛИЗАЦИИ МЕРОПРИЯТИЙ МУНИЦИПАЛЬНОЙ ПРОГРАММЫ </w:t>
      </w:r>
    </w:p>
    <w:p w:rsidR="008F4A12" w:rsidRPr="007C5FD1" w:rsidRDefault="008F4A12" w:rsidP="008F4A12">
      <w:pPr>
        <w:ind w:firstLine="0"/>
        <w:jc w:val="center"/>
        <w:rPr>
          <w:sz w:val="28"/>
          <w:szCs w:val="28"/>
        </w:rPr>
      </w:pPr>
      <w:r w:rsidRPr="007C5FD1">
        <w:rPr>
          <w:b/>
          <w:sz w:val="28"/>
          <w:szCs w:val="28"/>
        </w:rPr>
        <w:t>«Развитие социальной и инженерной инфраструктуры в городе Кузнецке Пензенской области</w:t>
      </w:r>
      <w:r w:rsidR="007C5FD1">
        <w:rPr>
          <w:b/>
          <w:sz w:val="26"/>
          <w:szCs w:val="26"/>
        </w:rPr>
        <w:t>» за 2022</w:t>
      </w:r>
      <w:r w:rsidRPr="007C5FD1">
        <w:rPr>
          <w:b/>
          <w:sz w:val="26"/>
          <w:szCs w:val="26"/>
        </w:rPr>
        <w:t xml:space="preserve"> год</w:t>
      </w:r>
    </w:p>
    <w:p w:rsidR="008F4A12" w:rsidRPr="007C5FD1" w:rsidRDefault="008F4A12" w:rsidP="008F4A12">
      <w:pPr>
        <w:ind w:firstLine="0"/>
        <w:jc w:val="center"/>
        <w:rPr>
          <w:sz w:val="28"/>
          <w:szCs w:val="28"/>
        </w:rPr>
      </w:pPr>
    </w:p>
    <w:p w:rsidR="008F4A12" w:rsidRPr="00770719" w:rsidRDefault="008F4A12" w:rsidP="008F4A12">
      <w:pPr>
        <w:ind w:firstLine="0"/>
        <w:jc w:val="center"/>
        <w:rPr>
          <w:sz w:val="28"/>
          <w:highlight w:val="cyan"/>
        </w:rPr>
      </w:pPr>
      <w:r w:rsidRPr="00770719">
        <w:rPr>
          <w:sz w:val="28"/>
          <w:szCs w:val="28"/>
          <w:highlight w:val="cyan"/>
        </w:rPr>
        <w:t xml:space="preserve"> </w:t>
      </w:r>
    </w:p>
    <w:tbl>
      <w:tblPr>
        <w:tblW w:w="1460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4252"/>
        <w:gridCol w:w="1137"/>
        <w:gridCol w:w="1702"/>
        <w:gridCol w:w="1560"/>
        <w:gridCol w:w="1275"/>
        <w:gridCol w:w="1276"/>
        <w:gridCol w:w="1418"/>
        <w:gridCol w:w="1417"/>
      </w:tblGrid>
      <w:tr w:rsidR="008F4A12" w:rsidRPr="007C5FD1" w:rsidTr="003B420C">
        <w:trPr>
          <w:trHeight w:val="1348"/>
          <w:tblHeader/>
          <w:tblCellSpacing w:w="5" w:type="nil"/>
          <w:jc w:val="center"/>
        </w:trPr>
        <w:tc>
          <w:tcPr>
            <w:tcW w:w="564" w:type="dxa"/>
            <w:vMerge w:val="restart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N</w:t>
            </w:r>
          </w:p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п/п</w:t>
            </w:r>
          </w:p>
        </w:tc>
        <w:tc>
          <w:tcPr>
            <w:tcW w:w="4252" w:type="dxa"/>
            <w:vMerge w:val="restart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Наименование</w:t>
            </w:r>
          </w:p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мероприятий</w:t>
            </w:r>
          </w:p>
        </w:tc>
        <w:tc>
          <w:tcPr>
            <w:tcW w:w="5674" w:type="dxa"/>
            <w:gridSpan w:val="4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Показатели реализации</w:t>
            </w:r>
          </w:p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мероприятий</w:t>
            </w:r>
          </w:p>
        </w:tc>
        <w:tc>
          <w:tcPr>
            <w:tcW w:w="4111" w:type="dxa"/>
            <w:gridSpan w:val="3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left="-501" w:firstLine="501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Объем финансирования,</w:t>
            </w:r>
          </w:p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left="-501" w:firstLine="501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тыс. руб.</w:t>
            </w:r>
          </w:p>
        </w:tc>
      </w:tr>
      <w:tr w:rsidR="008F4A12" w:rsidRPr="007C5FD1" w:rsidTr="003B420C">
        <w:trPr>
          <w:trHeight w:val="480"/>
          <w:tblHeader/>
          <w:tblCellSpacing w:w="5" w:type="nil"/>
          <w:jc w:val="center"/>
        </w:trPr>
        <w:tc>
          <w:tcPr>
            <w:tcW w:w="564" w:type="dxa"/>
            <w:vMerge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18"/>
              </w:rPr>
            </w:pPr>
          </w:p>
        </w:tc>
        <w:tc>
          <w:tcPr>
            <w:tcW w:w="4252" w:type="dxa"/>
            <w:vMerge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1137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Ед.</w:t>
            </w:r>
          </w:p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изм.</w:t>
            </w:r>
          </w:p>
        </w:tc>
        <w:tc>
          <w:tcPr>
            <w:tcW w:w="1702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план</w:t>
            </w:r>
          </w:p>
          <w:p w:rsidR="008F4A12" w:rsidRPr="007C5FD1" w:rsidRDefault="007C5FD1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на 2022</w:t>
            </w:r>
            <w:r w:rsidR="008F4A12" w:rsidRPr="007C5FD1">
              <w:rPr>
                <w:sz w:val="24"/>
                <w:szCs w:val="18"/>
              </w:rPr>
              <w:t>г.</w:t>
            </w:r>
          </w:p>
        </w:tc>
        <w:tc>
          <w:tcPr>
            <w:tcW w:w="1560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факт</w:t>
            </w:r>
          </w:p>
          <w:p w:rsidR="008F4A12" w:rsidRPr="007C5FD1" w:rsidRDefault="007C5FD1" w:rsidP="003B420C">
            <w:pPr>
              <w:widowControl w:val="0"/>
              <w:tabs>
                <w:tab w:val="left" w:pos="1742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за 2022</w:t>
            </w:r>
            <w:r w:rsidR="008F4A12" w:rsidRPr="007C5FD1">
              <w:rPr>
                <w:sz w:val="24"/>
                <w:szCs w:val="18"/>
              </w:rPr>
              <w:t>г.</w:t>
            </w:r>
          </w:p>
        </w:tc>
        <w:tc>
          <w:tcPr>
            <w:tcW w:w="1275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proofErr w:type="gramStart"/>
            <w:r w:rsidRPr="007C5FD1">
              <w:rPr>
                <w:sz w:val="24"/>
                <w:szCs w:val="18"/>
              </w:rPr>
              <w:t xml:space="preserve">%  </w:t>
            </w:r>
            <w:proofErr w:type="spellStart"/>
            <w:r w:rsidRPr="007C5FD1">
              <w:rPr>
                <w:sz w:val="24"/>
                <w:szCs w:val="18"/>
              </w:rPr>
              <w:t>испол</w:t>
            </w:r>
            <w:proofErr w:type="spellEnd"/>
            <w:proofErr w:type="gramEnd"/>
            <w:r w:rsidRPr="007C5FD1">
              <w:rPr>
                <w:sz w:val="24"/>
                <w:szCs w:val="18"/>
              </w:rPr>
              <w:t>-нения</w:t>
            </w:r>
          </w:p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1276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план</w:t>
            </w:r>
          </w:p>
          <w:p w:rsidR="008F4A12" w:rsidRPr="007C5FD1" w:rsidRDefault="007C5FD1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на 2022</w:t>
            </w:r>
            <w:r w:rsidR="008F4A12" w:rsidRPr="007C5FD1">
              <w:rPr>
                <w:sz w:val="24"/>
                <w:szCs w:val="18"/>
              </w:rPr>
              <w:t>г.</w:t>
            </w:r>
          </w:p>
        </w:tc>
        <w:tc>
          <w:tcPr>
            <w:tcW w:w="1418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освоено</w:t>
            </w:r>
          </w:p>
          <w:p w:rsidR="008F4A12" w:rsidRPr="007C5FD1" w:rsidRDefault="007C5FD1" w:rsidP="003B420C">
            <w:pPr>
              <w:widowControl w:val="0"/>
              <w:tabs>
                <w:tab w:val="left" w:pos="1742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за 2022</w:t>
            </w:r>
            <w:r w:rsidR="008F4A12" w:rsidRPr="007C5FD1">
              <w:rPr>
                <w:sz w:val="24"/>
                <w:szCs w:val="18"/>
              </w:rPr>
              <w:t>г.</w:t>
            </w:r>
          </w:p>
        </w:tc>
        <w:tc>
          <w:tcPr>
            <w:tcW w:w="1417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 xml:space="preserve">% </w:t>
            </w:r>
            <w:proofErr w:type="spellStart"/>
            <w:r w:rsidRPr="007C5FD1">
              <w:rPr>
                <w:sz w:val="24"/>
                <w:szCs w:val="18"/>
              </w:rPr>
              <w:t>испол</w:t>
            </w:r>
            <w:proofErr w:type="spellEnd"/>
            <w:r w:rsidRPr="007C5FD1">
              <w:rPr>
                <w:sz w:val="24"/>
                <w:szCs w:val="18"/>
              </w:rPr>
              <w:t>-нения</w:t>
            </w:r>
          </w:p>
        </w:tc>
      </w:tr>
      <w:tr w:rsidR="008F4A12" w:rsidRPr="007C5FD1" w:rsidTr="003B420C">
        <w:trPr>
          <w:tblHeader/>
          <w:tblCellSpacing w:w="5" w:type="nil"/>
          <w:jc w:val="center"/>
        </w:trPr>
        <w:tc>
          <w:tcPr>
            <w:tcW w:w="564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 xml:space="preserve"> 1  </w:t>
            </w:r>
          </w:p>
        </w:tc>
        <w:tc>
          <w:tcPr>
            <w:tcW w:w="4252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2</w:t>
            </w:r>
          </w:p>
        </w:tc>
        <w:tc>
          <w:tcPr>
            <w:tcW w:w="1137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3</w:t>
            </w:r>
          </w:p>
        </w:tc>
        <w:tc>
          <w:tcPr>
            <w:tcW w:w="1702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4</w:t>
            </w:r>
          </w:p>
        </w:tc>
        <w:tc>
          <w:tcPr>
            <w:tcW w:w="1560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5</w:t>
            </w:r>
          </w:p>
        </w:tc>
        <w:tc>
          <w:tcPr>
            <w:tcW w:w="1275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6</w:t>
            </w:r>
          </w:p>
        </w:tc>
        <w:tc>
          <w:tcPr>
            <w:tcW w:w="1276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7</w:t>
            </w:r>
          </w:p>
        </w:tc>
        <w:tc>
          <w:tcPr>
            <w:tcW w:w="1418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8</w:t>
            </w:r>
          </w:p>
        </w:tc>
        <w:tc>
          <w:tcPr>
            <w:tcW w:w="1417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9</w:t>
            </w:r>
          </w:p>
        </w:tc>
      </w:tr>
      <w:tr w:rsidR="008F4A12" w:rsidRPr="00770719" w:rsidTr="003B420C">
        <w:trPr>
          <w:tblHeader/>
          <w:tblCellSpacing w:w="5" w:type="nil"/>
          <w:jc w:val="center"/>
        </w:trPr>
        <w:tc>
          <w:tcPr>
            <w:tcW w:w="14601" w:type="dxa"/>
            <w:gridSpan w:val="9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1"/>
              </w:rPr>
            </w:pPr>
            <w:r w:rsidRPr="007C5FD1">
              <w:rPr>
                <w:sz w:val="24"/>
                <w:szCs w:val="21"/>
              </w:rPr>
              <w:t>Подпрограмма 1  «Капитальный ремонт и капитальное строительство муниципальных объектов в городе Кузнецке»</w:t>
            </w:r>
          </w:p>
        </w:tc>
      </w:tr>
      <w:tr w:rsidR="007C5FD1" w:rsidRPr="00770719" w:rsidTr="003B420C">
        <w:trPr>
          <w:tblHeader/>
          <w:tblCellSpacing w:w="5" w:type="nil"/>
          <w:jc w:val="center"/>
        </w:trPr>
        <w:tc>
          <w:tcPr>
            <w:tcW w:w="564" w:type="dxa"/>
          </w:tcPr>
          <w:p w:rsidR="007C5FD1" w:rsidRPr="0031346D" w:rsidRDefault="007C5FD1" w:rsidP="007C5F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1.1.18*</w:t>
            </w:r>
          </w:p>
        </w:tc>
        <w:tc>
          <w:tcPr>
            <w:tcW w:w="4252" w:type="dxa"/>
          </w:tcPr>
          <w:p w:rsidR="007C5FD1" w:rsidRPr="0031346D" w:rsidRDefault="007C5FD1" w:rsidP="007C5F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Капитальный ремонт муниципальной квартиры по ул. </w:t>
            </w:r>
            <w:proofErr w:type="spellStart"/>
            <w:r>
              <w:rPr>
                <w:sz w:val="20"/>
              </w:rPr>
              <w:t>Стекловской</w:t>
            </w:r>
            <w:proofErr w:type="spellEnd"/>
            <w:r>
              <w:rPr>
                <w:sz w:val="20"/>
              </w:rPr>
              <w:t>, д. 90, кв. 68, города Кузнецка Пензенской области</w:t>
            </w:r>
          </w:p>
        </w:tc>
        <w:tc>
          <w:tcPr>
            <w:tcW w:w="1137" w:type="dxa"/>
          </w:tcPr>
          <w:p w:rsidR="007C5FD1" w:rsidRPr="007C5FD1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 xml:space="preserve">Процент </w:t>
            </w:r>
          </w:p>
        </w:tc>
        <w:tc>
          <w:tcPr>
            <w:tcW w:w="1702" w:type="dxa"/>
          </w:tcPr>
          <w:p w:rsidR="007C5FD1" w:rsidRPr="007C5FD1" w:rsidRDefault="007C5FD1" w:rsidP="007C5FD1">
            <w:r w:rsidRPr="007C5FD1">
              <w:rPr>
                <w:sz w:val="24"/>
                <w:szCs w:val="28"/>
              </w:rPr>
              <w:t>50</w:t>
            </w:r>
          </w:p>
        </w:tc>
        <w:tc>
          <w:tcPr>
            <w:tcW w:w="1560" w:type="dxa"/>
          </w:tcPr>
          <w:p w:rsidR="007C5FD1" w:rsidRPr="007C5FD1" w:rsidRDefault="007C5FD1" w:rsidP="007C5FD1">
            <w:r w:rsidRPr="007C5FD1">
              <w:rPr>
                <w:sz w:val="24"/>
                <w:szCs w:val="28"/>
              </w:rPr>
              <w:t>50</w:t>
            </w:r>
          </w:p>
        </w:tc>
        <w:tc>
          <w:tcPr>
            <w:tcW w:w="1275" w:type="dxa"/>
          </w:tcPr>
          <w:p w:rsidR="007C5FD1" w:rsidRPr="007C5FD1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7C5FD1" w:rsidRPr="007C5FD1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39,1</w:t>
            </w:r>
          </w:p>
        </w:tc>
        <w:tc>
          <w:tcPr>
            <w:tcW w:w="1418" w:type="dxa"/>
          </w:tcPr>
          <w:p w:rsidR="007C5FD1" w:rsidRPr="007C5FD1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39,1</w:t>
            </w:r>
          </w:p>
        </w:tc>
        <w:tc>
          <w:tcPr>
            <w:tcW w:w="1417" w:type="dxa"/>
          </w:tcPr>
          <w:p w:rsidR="007C5FD1" w:rsidRPr="00770719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  <w:highlight w:val="cyan"/>
              </w:rPr>
            </w:pPr>
            <w:r w:rsidRPr="007C5FD1">
              <w:rPr>
                <w:sz w:val="24"/>
                <w:szCs w:val="22"/>
              </w:rPr>
              <w:t>100</w:t>
            </w:r>
          </w:p>
        </w:tc>
      </w:tr>
      <w:tr w:rsidR="007C5FD1" w:rsidRPr="00770719" w:rsidTr="003B420C">
        <w:trPr>
          <w:tblHeader/>
          <w:tblCellSpacing w:w="5" w:type="nil"/>
          <w:jc w:val="center"/>
        </w:trPr>
        <w:tc>
          <w:tcPr>
            <w:tcW w:w="564" w:type="dxa"/>
          </w:tcPr>
          <w:p w:rsidR="007C5FD1" w:rsidRDefault="007C5FD1" w:rsidP="007C5F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1.1.19*</w:t>
            </w:r>
          </w:p>
        </w:tc>
        <w:tc>
          <w:tcPr>
            <w:tcW w:w="4252" w:type="dxa"/>
          </w:tcPr>
          <w:p w:rsidR="007C5FD1" w:rsidRDefault="007C5FD1" w:rsidP="007C5F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Капитальный ремонт муниципальной квартиры по ул. Белинского, д. 109, кв.17, города Кузнецка Пензенской области и капитальный ремонт муниципальной квартиры по ул. Дарвинский проезд, кв.4, города Кузнецка Пензенской области</w:t>
            </w:r>
          </w:p>
        </w:tc>
        <w:tc>
          <w:tcPr>
            <w:tcW w:w="1137" w:type="dxa"/>
          </w:tcPr>
          <w:p w:rsidR="007C5FD1" w:rsidRPr="007C5FD1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 xml:space="preserve">Процент </w:t>
            </w:r>
          </w:p>
        </w:tc>
        <w:tc>
          <w:tcPr>
            <w:tcW w:w="1702" w:type="dxa"/>
          </w:tcPr>
          <w:p w:rsidR="007C5FD1" w:rsidRPr="007C5FD1" w:rsidRDefault="007C5FD1" w:rsidP="007C5FD1">
            <w:r w:rsidRPr="007C5FD1">
              <w:rPr>
                <w:sz w:val="24"/>
                <w:szCs w:val="28"/>
              </w:rPr>
              <w:t>50</w:t>
            </w:r>
          </w:p>
        </w:tc>
        <w:tc>
          <w:tcPr>
            <w:tcW w:w="1560" w:type="dxa"/>
          </w:tcPr>
          <w:p w:rsidR="007C5FD1" w:rsidRPr="007C5FD1" w:rsidRDefault="007C5FD1" w:rsidP="007C5FD1">
            <w:r w:rsidRPr="007C5FD1">
              <w:rPr>
                <w:sz w:val="24"/>
                <w:szCs w:val="28"/>
              </w:rPr>
              <w:t>50</w:t>
            </w:r>
          </w:p>
        </w:tc>
        <w:tc>
          <w:tcPr>
            <w:tcW w:w="1275" w:type="dxa"/>
          </w:tcPr>
          <w:p w:rsidR="007C5FD1" w:rsidRPr="007C5FD1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7C5FD1" w:rsidRPr="007C5FD1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78,0</w:t>
            </w:r>
          </w:p>
        </w:tc>
        <w:tc>
          <w:tcPr>
            <w:tcW w:w="1418" w:type="dxa"/>
          </w:tcPr>
          <w:p w:rsidR="007C5FD1" w:rsidRPr="007C5FD1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78,0</w:t>
            </w:r>
          </w:p>
        </w:tc>
        <w:tc>
          <w:tcPr>
            <w:tcW w:w="1417" w:type="dxa"/>
          </w:tcPr>
          <w:p w:rsidR="007C5FD1" w:rsidRPr="00770719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  <w:highlight w:val="cyan"/>
              </w:rPr>
            </w:pPr>
            <w:r w:rsidRPr="007C5FD1">
              <w:rPr>
                <w:sz w:val="24"/>
                <w:szCs w:val="22"/>
              </w:rPr>
              <w:t>100</w:t>
            </w:r>
          </w:p>
        </w:tc>
      </w:tr>
      <w:tr w:rsidR="007C5FD1" w:rsidRPr="00770719" w:rsidTr="003B420C">
        <w:trPr>
          <w:tblHeader/>
          <w:tblCellSpacing w:w="5" w:type="nil"/>
          <w:jc w:val="center"/>
        </w:trPr>
        <w:tc>
          <w:tcPr>
            <w:tcW w:w="564" w:type="dxa"/>
          </w:tcPr>
          <w:p w:rsidR="007C5FD1" w:rsidRPr="00770719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2"/>
                <w:highlight w:val="cyan"/>
              </w:rPr>
            </w:pPr>
          </w:p>
        </w:tc>
        <w:tc>
          <w:tcPr>
            <w:tcW w:w="14037" w:type="dxa"/>
            <w:gridSpan w:val="8"/>
          </w:tcPr>
          <w:p w:rsidR="007C5FD1" w:rsidRPr="00770719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  <w:highlight w:val="cyan"/>
              </w:rPr>
            </w:pPr>
            <w:r w:rsidRPr="007C5FD1">
              <w:rPr>
                <w:sz w:val="24"/>
                <w:szCs w:val="22"/>
              </w:rPr>
              <w:t>Подпрограмма 2 – «Создание условий для реализации Муниципальной программы»</w:t>
            </w:r>
          </w:p>
        </w:tc>
      </w:tr>
      <w:tr w:rsidR="007C5FD1" w:rsidRPr="00770719" w:rsidTr="003B420C">
        <w:trPr>
          <w:tblHeader/>
          <w:tblCellSpacing w:w="5" w:type="nil"/>
          <w:jc w:val="center"/>
        </w:trPr>
        <w:tc>
          <w:tcPr>
            <w:tcW w:w="564" w:type="dxa"/>
          </w:tcPr>
          <w:p w:rsidR="007C5FD1" w:rsidRPr="007C5FD1" w:rsidRDefault="007C5FD1" w:rsidP="007C5FD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7C5FD1">
              <w:rPr>
                <w:sz w:val="20"/>
              </w:rPr>
              <w:t>2.1.1</w:t>
            </w:r>
          </w:p>
        </w:tc>
        <w:tc>
          <w:tcPr>
            <w:tcW w:w="4252" w:type="dxa"/>
          </w:tcPr>
          <w:p w:rsidR="007C5FD1" w:rsidRPr="007C5FD1" w:rsidRDefault="007C5FD1" w:rsidP="007C5FD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7C5FD1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7" w:type="dxa"/>
          </w:tcPr>
          <w:p w:rsidR="007C5FD1" w:rsidRPr="007C5FD1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7C5FD1" w:rsidRPr="007C5FD1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100</w:t>
            </w:r>
          </w:p>
        </w:tc>
        <w:tc>
          <w:tcPr>
            <w:tcW w:w="1560" w:type="dxa"/>
          </w:tcPr>
          <w:p w:rsidR="007C5FD1" w:rsidRPr="007C5FD1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100</w:t>
            </w:r>
          </w:p>
        </w:tc>
        <w:tc>
          <w:tcPr>
            <w:tcW w:w="1275" w:type="dxa"/>
          </w:tcPr>
          <w:p w:rsidR="007C5FD1" w:rsidRPr="007C5FD1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7C5FD1" w:rsidRPr="00116D3A" w:rsidRDefault="00116D3A" w:rsidP="007C5FD1">
            <w:pPr>
              <w:ind w:firstLine="0"/>
              <w:jc w:val="center"/>
              <w:rPr>
                <w:sz w:val="24"/>
                <w:szCs w:val="22"/>
              </w:rPr>
            </w:pPr>
            <w:r w:rsidRPr="00116D3A">
              <w:rPr>
                <w:sz w:val="24"/>
                <w:szCs w:val="22"/>
              </w:rPr>
              <w:t>5442,3</w:t>
            </w:r>
          </w:p>
        </w:tc>
        <w:tc>
          <w:tcPr>
            <w:tcW w:w="1418" w:type="dxa"/>
          </w:tcPr>
          <w:p w:rsidR="007C5FD1" w:rsidRPr="00116D3A" w:rsidRDefault="00116D3A" w:rsidP="007C5FD1">
            <w:pPr>
              <w:ind w:firstLine="0"/>
              <w:jc w:val="center"/>
              <w:rPr>
                <w:sz w:val="24"/>
                <w:szCs w:val="22"/>
              </w:rPr>
            </w:pPr>
            <w:r w:rsidRPr="00116D3A">
              <w:rPr>
                <w:sz w:val="24"/>
                <w:szCs w:val="22"/>
              </w:rPr>
              <w:t>5442,3</w:t>
            </w:r>
          </w:p>
        </w:tc>
        <w:tc>
          <w:tcPr>
            <w:tcW w:w="1417" w:type="dxa"/>
          </w:tcPr>
          <w:p w:rsidR="007C5FD1" w:rsidRPr="00116D3A" w:rsidRDefault="00116D3A" w:rsidP="007C5FD1">
            <w:pPr>
              <w:ind w:firstLine="0"/>
              <w:jc w:val="center"/>
            </w:pPr>
            <w:r>
              <w:rPr>
                <w:sz w:val="24"/>
                <w:szCs w:val="22"/>
              </w:rPr>
              <w:t>100</w:t>
            </w:r>
          </w:p>
        </w:tc>
      </w:tr>
      <w:tr w:rsidR="007C5FD1" w:rsidRPr="00770719" w:rsidTr="003B420C">
        <w:trPr>
          <w:tblHeader/>
          <w:tblCellSpacing w:w="5" w:type="nil"/>
          <w:jc w:val="center"/>
        </w:trPr>
        <w:tc>
          <w:tcPr>
            <w:tcW w:w="564" w:type="dxa"/>
          </w:tcPr>
          <w:p w:rsidR="007C5FD1" w:rsidRPr="007C5FD1" w:rsidRDefault="007C5FD1" w:rsidP="007C5FD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7C5FD1">
              <w:rPr>
                <w:sz w:val="20"/>
              </w:rPr>
              <w:t>2.1.2</w:t>
            </w:r>
          </w:p>
        </w:tc>
        <w:tc>
          <w:tcPr>
            <w:tcW w:w="4252" w:type="dxa"/>
          </w:tcPr>
          <w:p w:rsidR="007C5FD1" w:rsidRPr="007C5FD1" w:rsidRDefault="007C5FD1" w:rsidP="007C5FD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7C5FD1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7" w:type="dxa"/>
          </w:tcPr>
          <w:p w:rsidR="007C5FD1" w:rsidRPr="007C5FD1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7C5FD1" w:rsidRPr="007C5FD1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100</w:t>
            </w:r>
          </w:p>
        </w:tc>
        <w:tc>
          <w:tcPr>
            <w:tcW w:w="1560" w:type="dxa"/>
          </w:tcPr>
          <w:p w:rsidR="007C5FD1" w:rsidRPr="007C5FD1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100</w:t>
            </w:r>
          </w:p>
        </w:tc>
        <w:tc>
          <w:tcPr>
            <w:tcW w:w="1275" w:type="dxa"/>
          </w:tcPr>
          <w:p w:rsidR="007C5FD1" w:rsidRPr="007C5FD1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7C5FD1" w:rsidRPr="00116D3A" w:rsidRDefault="00116D3A" w:rsidP="007C5FD1">
            <w:pPr>
              <w:ind w:firstLine="0"/>
              <w:jc w:val="center"/>
              <w:rPr>
                <w:sz w:val="24"/>
                <w:szCs w:val="22"/>
              </w:rPr>
            </w:pPr>
            <w:r w:rsidRPr="00116D3A">
              <w:rPr>
                <w:sz w:val="24"/>
                <w:szCs w:val="22"/>
              </w:rPr>
              <w:t>959,4</w:t>
            </w:r>
          </w:p>
        </w:tc>
        <w:tc>
          <w:tcPr>
            <w:tcW w:w="1418" w:type="dxa"/>
          </w:tcPr>
          <w:p w:rsidR="007C5FD1" w:rsidRPr="00116D3A" w:rsidRDefault="00116D3A" w:rsidP="007C5FD1">
            <w:pPr>
              <w:ind w:firstLine="0"/>
              <w:jc w:val="center"/>
              <w:rPr>
                <w:sz w:val="24"/>
                <w:szCs w:val="22"/>
              </w:rPr>
            </w:pPr>
            <w:r w:rsidRPr="00116D3A">
              <w:rPr>
                <w:sz w:val="24"/>
                <w:szCs w:val="22"/>
              </w:rPr>
              <w:t>953,0</w:t>
            </w:r>
          </w:p>
        </w:tc>
        <w:tc>
          <w:tcPr>
            <w:tcW w:w="1417" w:type="dxa"/>
          </w:tcPr>
          <w:p w:rsidR="007C5FD1" w:rsidRPr="00770719" w:rsidRDefault="00116D3A" w:rsidP="007C5FD1">
            <w:pPr>
              <w:ind w:firstLine="0"/>
              <w:jc w:val="center"/>
              <w:rPr>
                <w:highlight w:val="cyan"/>
              </w:rPr>
            </w:pPr>
            <w:r>
              <w:rPr>
                <w:sz w:val="24"/>
                <w:szCs w:val="22"/>
              </w:rPr>
              <w:t>99,3</w:t>
            </w:r>
          </w:p>
        </w:tc>
      </w:tr>
    </w:tbl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  <w:highlight w:val="cyan"/>
        </w:rPr>
      </w:pPr>
    </w:p>
    <w:p w:rsidR="00F70E50" w:rsidRPr="007C5FD1" w:rsidRDefault="00F70E50" w:rsidP="008F4A12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7C5FD1">
        <w:rPr>
          <w:sz w:val="28"/>
          <w:szCs w:val="28"/>
        </w:rPr>
        <w:t xml:space="preserve">Заместитель главы </w:t>
      </w:r>
      <w:r w:rsidR="008F4A12" w:rsidRPr="007C5FD1">
        <w:rPr>
          <w:sz w:val="28"/>
          <w:szCs w:val="28"/>
        </w:rPr>
        <w:t xml:space="preserve">администрации </w:t>
      </w:r>
    </w:p>
    <w:p w:rsidR="008F4A12" w:rsidRPr="0042603F" w:rsidRDefault="008F4A12" w:rsidP="008F4A12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7C5FD1">
        <w:rPr>
          <w:sz w:val="28"/>
          <w:szCs w:val="28"/>
        </w:rPr>
        <w:t xml:space="preserve">города Кузнецка                                                                                                                     </w:t>
      </w:r>
      <w:r w:rsidR="00F70E50" w:rsidRPr="007C5FD1">
        <w:rPr>
          <w:sz w:val="28"/>
          <w:szCs w:val="28"/>
        </w:rPr>
        <w:t xml:space="preserve">                              А.А</w:t>
      </w:r>
      <w:r w:rsidRPr="007C5FD1">
        <w:rPr>
          <w:sz w:val="28"/>
          <w:szCs w:val="28"/>
        </w:rPr>
        <w:t xml:space="preserve">. </w:t>
      </w:r>
      <w:proofErr w:type="spellStart"/>
      <w:r w:rsidR="00F70E50" w:rsidRPr="007C5FD1">
        <w:rPr>
          <w:sz w:val="28"/>
          <w:szCs w:val="28"/>
        </w:rPr>
        <w:t>Салмин</w:t>
      </w:r>
      <w:proofErr w:type="spellEnd"/>
    </w:p>
    <w:sectPr w:rsidR="008F4A12" w:rsidRPr="0042603F" w:rsidSect="00C77B6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E378C"/>
    <w:multiLevelType w:val="hybridMultilevel"/>
    <w:tmpl w:val="1566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12"/>
    <w:rsid w:val="00002AB3"/>
    <w:rsid w:val="000931F3"/>
    <w:rsid w:val="00116D3A"/>
    <w:rsid w:val="001477AD"/>
    <w:rsid w:val="00157E92"/>
    <w:rsid w:val="00266B72"/>
    <w:rsid w:val="003A49BC"/>
    <w:rsid w:val="00435BD2"/>
    <w:rsid w:val="00535FC6"/>
    <w:rsid w:val="00623875"/>
    <w:rsid w:val="00660739"/>
    <w:rsid w:val="00770719"/>
    <w:rsid w:val="007C5FD1"/>
    <w:rsid w:val="008227A5"/>
    <w:rsid w:val="008550EC"/>
    <w:rsid w:val="00887776"/>
    <w:rsid w:val="008C3750"/>
    <w:rsid w:val="008E2417"/>
    <w:rsid w:val="008F4A12"/>
    <w:rsid w:val="00962164"/>
    <w:rsid w:val="00965261"/>
    <w:rsid w:val="009810C0"/>
    <w:rsid w:val="009F2143"/>
    <w:rsid w:val="00AD6257"/>
    <w:rsid w:val="00B152F6"/>
    <w:rsid w:val="00C34848"/>
    <w:rsid w:val="00C77B61"/>
    <w:rsid w:val="00C97AA9"/>
    <w:rsid w:val="00D44F5F"/>
    <w:rsid w:val="00D776A8"/>
    <w:rsid w:val="00DB2C2F"/>
    <w:rsid w:val="00E06040"/>
    <w:rsid w:val="00E428B2"/>
    <w:rsid w:val="00E52B55"/>
    <w:rsid w:val="00EF2771"/>
    <w:rsid w:val="00F7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E135"/>
  <w15:chartTrackingRefBased/>
  <w15:docId w15:val="{89ED1EC5-2BF1-410D-9556-9E5EED07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A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4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A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Cell">
    <w:name w:val="ConsPlusCell"/>
    <w:uiPriority w:val="99"/>
    <w:rsid w:val="008F4A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F4A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35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8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Екатерина</dc:creator>
  <cp:keywords/>
  <dc:description/>
  <cp:lastModifiedBy>Серебрякова Екатерина</cp:lastModifiedBy>
  <cp:revision>22</cp:revision>
  <dcterms:created xsi:type="dcterms:W3CDTF">2022-03-28T06:27:00Z</dcterms:created>
  <dcterms:modified xsi:type="dcterms:W3CDTF">2023-03-23T14:11:00Z</dcterms:modified>
</cp:coreProperties>
</file>